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536"/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2"/>
        <w:gridCol w:w="4394"/>
      </w:tblGrid>
      <w:tr w:rsidR="00935264" w:rsidRPr="001F261C" w:rsidTr="00BD0CB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79646"/>
          </w:tcPr>
          <w:p w:rsidR="00935264" w:rsidRPr="001F261C" w:rsidRDefault="001A7787" w:rsidP="00641E4E">
            <w:pPr>
              <w:spacing w:before="120" w:after="0" w:line="360" w:lineRule="auto"/>
              <w:rPr>
                <w:b/>
              </w:rPr>
            </w:pPr>
            <w:r w:rsidRPr="00260ECC">
              <w:rPr>
                <w:rFonts w:cs="Arial"/>
                <w:b/>
              </w:rPr>
              <w:t>Catégorie</w:t>
            </w:r>
            <w:r>
              <w:rPr>
                <w:rFonts w:cs="Arial"/>
                <w:b/>
              </w:rPr>
              <w:t> :</w:t>
            </w:r>
            <w:r w:rsidRPr="00260ECC">
              <w:rPr>
                <w:rFonts w:cs="Arial"/>
                <w:b/>
              </w:rPr>
              <w:t xml:space="preserve">  </w:t>
            </w:r>
            <w:r>
              <w:rPr>
                <w:rFonts w:ascii="Arial" w:hAnsi="Arial"/>
                <w:b/>
              </w:rPr>
              <w:t xml:space="preserve">       </w:t>
            </w:r>
            <w:r w:rsidR="00641E4E">
              <w:rPr>
                <w:rFonts w:ascii="Arial" w:hAnsi="Arial"/>
                <w:b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E4E">
              <w:rPr>
                <w:rFonts w:ascii="Arial" w:hAnsi="Arial"/>
                <w:b/>
              </w:rPr>
              <w:instrText xml:space="preserve"> </w:instrText>
            </w:r>
            <w:bookmarkStart w:id="0" w:name="CaseACocher12"/>
            <w:r w:rsidR="00641E4E">
              <w:rPr>
                <w:rFonts w:ascii="Arial" w:hAnsi="Arial"/>
                <w:b/>
              </w:rPr>
              <w:instrText xml:space="preserve">FORMCHECKBOX </w:instrText>
            </w:r>
            <w:r w:rsidR="00540A91">
              <w:rPr>
                <w:rFonts w:ascii="Arial" w:hAnsi="Arial"/>
                <w:b/>
              </w:rPr>
            </w:r>
            <w:r w:rsidR="00540A91">
              <w:rPr>
                <w:rFonts w:ascii="Arial" w:hAnsi="Arial"/>
                <w:b/>
              </w:rPr>
              <w:fldChar w:fldCharType="separate"/>
            </w:r>
            <w:r w:rsidR="00641E4E">
              <w:rPr>
                <w:rFonts w:ascii="Arial" w:hAnsi="Arial"/>
                <w:b/>
              </w:rPr>
              <w:fldChar w:fldCharType="end"/>
            </w:r>
            <w:bookmarkEnd w:id="0"/>
            <w:r>
              <w:rPr>
                <w:rFonts w:ascii="Arial" w:hAnsi="Arial"/>
                <w:b/>
              </w:rPr>
              <w:t xml:space="preserve">  Collaboration     </w:t>
            </w:r>
            <w:r w:rsidR="00C64394">
              <w:rPr>
                <w:rFonts w:ascii="Arial" w:hAnsi="Arial"/>
                <w:b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4394">
              <w:rPr>
                <w:rFonts w:ascii="Arial" w:hAnsi="Arial"/>
                <w:b/>
              </w:rPr>
              <w:instrText xml:space="preserve"> FORMCHECKBOX </w:instrText>
            </w:r>
            <w:r w:rsidR="00540A91">
              <w:rPr>
                <w:rFonts w:ascii="Arial" w:hAnsi="Arial"/>
                <w:b/>
              </w:rPr>
            </w:r>
            <w:r w:rsidR="00540A91">
              <w:rPr>
                <w:rFonts w:ascii="Arial" w:hAnsi="Arial"/>
                <w:b/>
              </w:rPr>
              <w:fldChar w:fldCharType="separate"/>
            </w:r>
            <w:r w:rsidR="00C64394"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  Conseil        </w:t>
            </w:r>
            <w:r w:rsidR="00641E4E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41E4E">
              <w:rPr>
                <w:rFonts w:ascii="Arial" w:hAnsi="Arial"/>
                <w:b/>
              </w:rPr>
              <w:instrText xml:space="preserve"> FORMCHECKBOX </w:instrText>
            </w:r>
            <w:r w:rsidR="00540A91">
              <w:rPr>
                <w:rFonts w:ascii="Arial" w:hAnsi="Arial"/>
                <w:b/>
              </w:rPr>
            </w:r>
            <w:r w:rsidR="00540A91">
              <w:rPr>
                <w:rFonts w:ascii="Arial" w:hAnsi="Arial"/>
                <w:b/>
              </w:rPr>
              <w:fldChar w:fldCharType="separate"/>
            </w:r>
            <w:r w:rsidR="00641E4E">
              <w:rPr>
                <w:rFonts w:ascii="Arial" w:hAnsi="Arial"/>
                <w:b/>
              </w:rPr>
              <w:fldChar w:fldCharType="end"/>
            </w:r>
            <w:r w:rsidR="007E59F9">
              <w:rPr>
                <w:rFonts w:ascii="Arial" w:hAnsi="Arial"/>
                <w:b/>
              </w:rPr>
              <w:t xml:space="preserve">    </w:t>
            </w:r>
            <w:r>
              <w:rPr>
                <w:rFonts w:ascii="Arial" w:hAnsi="Arial"/>
                <w:b/>
              </w:rPr>
              <w:t>Management</w:t>
            </w:r>
          </w:p>
        </w:tc>
      </w:tr>
      <w:tr w:rsidR="00ED684B" w:rsidRPr="001F261C" w:rsidTr="00935264">
        <w:trPr>
          <w:trHeight w:val="461"/>
        </w:trPr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27" w:rsidRPr="000B3727" w:rsidRDefault="000B3727" w:rsidP="007B5977">
            <w:pPr>
              <w:rPr>
                <w:b/>
              </w:rPr>
            </w:pPr>
            <w:r>
              <w:rPr>
                <w:b/>
              </w:rPr>
              <w:t>Fonction </w:t>
            </w:r>
            <w:proofErr w:type="gramStart"/>
            <w:r>
              <w:rPr>
                <w:b/>
              </w:rPr>
              <w:t xml:space="preserve">: </w:t>
            </w:r>
            <w:r w:rsidR="00641E4E" w:rsidRPr="00572C94">
              <w:t xml:space="preserve"> Responsable</w:t>
            </w:r>
            <w:proofErr w:type="gramEnd"/>
            <w:r w:rsidR="00641E4E">
              <w:t>-</w:t>
            </w:r>
            <w:r w:rsidR="00641E4E">
              <w:rPr>
                <w:b/>
              </w:rPr>
              <w:t xml:space="preserve"> </w:t>
            </w:r>
            <w:r w:rsidR="00641E4E" w:rsidRPr="00572C94">
              <w:t>Manager</w:t>
            </w:r>
            <w:r w:rsidR="00641E4E">
              <w:rPr>
                <w:b/>
              </w:rPr>
              <w:t xml:space="preserve"> (</w:t>
            </w:r>
            <w:proofErr w:type="spellStart"/>
            <w:r w:rsidR="00641E4E">
              <w:t>Chef-fe</w:t>
            </w:r>
            <w:proofErr w:type="spellEnd"/>
            <w:r w:rsidR="00641E4E">
              <w:t xml:space="preserve"> de projet ou équivalent)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84B" w:rsidRPr="004218D7" w:rsidRDefault="00935264" w:rsidP="00641E4E">
            <w:pPr>
              <w:ind w:left="360" w:hanging="360"/>
              <w:rPr>
                <w:b/>
                <w:color w:val="FF0000"/>
              </w:rPr>
            </w:pPr>
            <w:r w:rsidRPr="001F261C">
              <w:rPr>
                <w:b/>
              </w:rPr>
              <w:t>Dénomination du poste</w:t>
            </w:r>
            <w:r w:rsidRPr="006B37AD">
              <w:t xml:space="preserve">  </w:t>
            </w:r>
            <w:r w:rsidR="00641E4E">
              <w:t>R</w:t>
            </w:r>
            <w:r w:rsidR="00117873">
              <w:t xml:space="preserve">esponsable </w:t>
            </w:r>
            <w:r w:rsidR="00641E4E">
              <w:t>IM</w:t>
            </w:r>
          </w:p>
        </w:tc>
      </w:tr>
      <w:tr w:rsidR="00A0264F" w:rsidRPr="001F261C" w:rsidTr="0093526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264F" w:rsidRPr="001F261C" w:rsidRDefault="00A0264F" w:rsidP="00935264">
            <w:pPr>
              <w:ind w:left="33" w:hanging="33"/>
              <w:rPr>
                <w:i/>
              </w:rPr>
            </w:pPr>
            <w:r w:rsidRPr="001F261C">
              <w:rPr>
                <w:b/>
                <w:i/>
              </w:rPr>
              <w:t>Nom et Prénom</w:t>
            </w:r>
            <w:r w:rsidRPr="001F261C">
              <w:rPr>
                <w:i/>
              </w:rPr>
              <w:t xml:space="preserve"> du Collaborateur: </w:t>
            </w:r>
            <w:r w:rsidRPr="001F261C">
              <w:rPr>
                <w:i/>
              </w:rPr>
              <w:tab/>
            </w:r>
            <w:r w:rsidR="001A2A43" w:rsidRPr="001F261C">
              <w:rPr>
                <w:i/>
              </w:rPr>
              <w:t xml:space="preserve"> </w:t>
            </w:r>
          </w:p>
        </w:tc>
      </w:tr>
      <w:tr w:rsidR="00ED684B" w:rsidRPr="001F261C" w:rsidTr="00935264"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4B" w:rsidRPr="006B37AD" w:rsidRDefault="00ED684B" w:rsidP="00BD4388">
            <w:pPr>
              <w:spacing w:after="0" w:line="240" w:lineRule="auto"/>
              <w:ind w:left="181" w:hanging="181"/>
              <w:rPr>
                <w:i/>
              </w:rPr>
            </w:pPr>
            <w:r w:rsidRPr="006B37AD">
              <w:rPr>
                <w:b/>
                <w:i/>
              </w:rPr>
              <w:t>Rapports à</w:t>
            </w:r>
            <w:r w:rsidRPr="006B37AD">
              <w:rPr>
                <w:i/>
              </w:rPr>
              <w:t xml:space="preserve"> (Hiérarchiquement):</w:t>
            </w:r>
            <w:r w:rsidR="001A2A43" w:rsidRPr="006B37AD">
              <w:rPr>
                <w:i/>
              </w:rPr>
              <w:t xml:space="preserve"> </w:t>
            </w:r>
            <w:r w:rsidR="00117873">
              <w:rPr>
                <w:i/>
              </w:rPr>
              <w:t>Coordinat</w:t>
            </w:r>
            <w:r w:rsidR="00975BC9">
              <w:rPr>
                <w:i/>
              </w:rPr>
              <w:t>rice-</w:t>
            </w:r>
            <w:proofErr w:type="spellStart"/>
            <w:r w:rsidR="00975BC9">
              <w:rPr>
                <w:i/>
              </w:rPr>
              <w:t>teur</w:t>
            </w:r>
            <w:proofErr w:type="spellEnd"/>
            <w:r w:rsidR="00975BC9">
              <w:rPr>
                <w:i/>
              </w:rPr>
              <w:t xml:space="preserve"> </w:t>
            </w:r>
            <w:r w:rsidR="00117873">
              <w:rPr>
                <w:i/>
              </w:rPr>
              <w:t xml:space="preserve">Q&amp;A </w:t>
            </w:r>
            <w:r w:rsidR="004218D7" w:rsidRPr="006B37AD">
              <w:rPr>
                <w:i/>
              </w:rPr>
              <w:t xml:space="preserve">/ a défaut </w:t>
            </w:r>
            <w:proofErr w:type="spellStart"/>
            <w:r w:rsidR="00975BC9">
              <w:rPr>
                <w:i/>
              </w:rPr>
              <w:t>chef-fe</w:t>
            </w:r>
            <w:proofErr w:type="spellEnd"/>
            <w:r w:rsidR="00975BC9">
              <w:rPr>
                <w:i/>
              </w:rPr>
              <w:t xml:space="preserve"> de </w:t>
            </w:r>
            <w:proofErr w:type="spellStart"/>
            <w:r w:rsidR="00975BC9">
              <w:rPr>
                <w:i/>
              </w:rPr>
              <w:t>delégation</w:t>
            </w:r>
            <w:proofErr w:type="spellEnd"/>
            <w:r w:rsidR="00975BC9">
              <w:rPr>
                <w:i/>
              </w:rPr>
              <w:t xml:space="preserve"> ou </w:t>
            </w:r>
            <w:r w:rsidR="004218D7" w:rsidRPr="006B37AD">
              <w:rPr>
                <w:i/>
              </w:rPr>
              <w:t>coordinat</w:t>
            </w:r>
            <w:r w:rsidR="00975BC9">
              <w:rPr>
                <w:i/>
              </w:rPr>
              <w:t>rice-</w:t>
            </w:r>
            <w:proofErr w:type="spellStart"/>
            <w:r w:rsidR="00975BC9">
              <w:rPr>
                <w:i/>
              </w:rPr>
              <w:t>t</w:t>
            </w:r>
            <w:r w:rsidR="004218D7" w:rsidRPr="006B37AD">
              <w:rPr>
                <w:i/>
              </w:rPr>
              <w:t>eur</w:t>
            </w:r>
            <w:proofErr w:type="spellEnd"/>
            <w:r w:rsidR="004218D7" w:rsidRPr="006B37AD">
              <w:rPr>
                <w:i/>
              </w:rPr>
              <w:t xml:space="preserve"> programme</w:t>
            </w:r>
          </w:p>
          <w:p w:rsidR="00ED684B" w:rsidRPr="006B37AD" w:rsidRDefault="00ED684B" w:rsidP="007B5977">
            <w:pPr>
              <w:spacing w:after="0" w:line="240" w:lineRule="auto"/>
              <w:ind w:left="181" w:hanging="181"/>
              <w:rPr>
                <w:i/>
              </w:rPr>
            </w:pPr>
            <w:r w:rsidRPr="006B37AD">
              <w:rPr>
                <w:i/>
              </w:rPr>
              <w:t xml:space="preserve">                   (</w:t>
            </w:r>
            <w:r w:rsidR="00016B06" w:rsidRPr="006B37AD">
              <w:rPr>
                <w:i/>
              </w:rPr>
              <w:t>Fonctionnellement</w:t>
            </w:r>
            <w:r w:rsidR="003811C9" w:rsidRPr="006B37AD">
              <w:rPr>
                <w:i/>
              </w:rPr>
              <w:t>)</w:t>
            </w:r>
            <w:r w:rsidRPr="006B37AD">
              <w:rPr>
                <w:i/>
              </w:rPr>
              <w:t xml:space="preserve"> : </w:t>
            </w:r>
            <w:r w:rsidRPr="006B37AD">
              <w:rPr>
                <w:b/>
                <w:i/>
              </w:rPr>
              <w:t xml:space="preserve"> </w:t>
            </w:r>
            <w:r w:rsidR="00947E03" w:rsidRPr="006B37AD">
              <w:rPr>
                <w:i/>
              </w:rPr>
              <w:t xml:space="preserve"> </w:t>
            </w:r>
            <w:r w:rsidR="00975BC9" w:rsidRPr="001126DF">
              <w:rPr>
                <w:i/>
                <w:color w:val="000000" w:themeColor="text1"/>
              </w:rPr>
              <w:t xml:space="preserve"> Coordi</w:t>
            </w:r>
            <w:r w:rsidR="00975BC9" w:rsidRPr="00DF6BEC">
              <w:rPr>
                <w:i/>
                <w:color w:val="000000" w:themeColor="text1"/>
              </w:rPr>
              <w:t>natrice-</w:t>
            </w:r>
            <w:proofErr w:type="spellStart"/>
            <w:r w:rsidR="00975BC9" w:rsidRPr="00DF6BEC">
              <w:rPr>
                <w:i/>
                <w:color w:val="000000" w:themeColor="text1"/>
              </w:rPr>
              <w:t>teur</w:t>
            </w:r>
            <w:r w:rsidR="00975BC9">
              <w:rPr>
                <w:i/>
                <w:color w:val="000000" w:themeColor="text1"/>
              </w:rPr>
              <w:t>s</w:t>
            </w:r>
            <w:proofErr w:type="spellEnd"/>
            <w:r w:rsidR="00975BC9" w:rsidRPr="00DF6BEC">
              <w:rPr>
                <w:i/>
                <w:color w:val="000000" w:themeColor="text1"/>
              </w:rPr>
              <w:t xml:space="preserve"> de programmes, </w:t>
            </w:r>
            <w:proofErr w:type="spellStart"/>
            <w:r w:rsidR="00975BC9" w:rsidRPr="00DF6BEC">
              <w:rPr>
                <w:i/>
                <w:color w:val="000000" w:themeColor="text1"/>
              </w:rPr>
              <w:t>Chef</w:t>
            </w:r>
            <w:r w:rsidR="00975BC9">
              <w:rPr>
                <w:i/>
                <w:color w:val="000000" w:themeColor="text1"/>
              </w:rPr>
              <w:t>-fe</w:t>
            </w:r>
            <w:proofErr w:type="spellEnd"/>
            <w:r w:rsidR="00975BC9">
              <w:rPr>
                <w:i/>
                <w:color w:val="000000" w:themeColor="text1"/>
              </w:rPr>
              <w:t xml:space="preserve"> de projets, </w:t>
            </w:r>
            <w:r w:rsidR="00975BC9" w:rsidRPr="00382C46">
              <w:rPr>
                <w:i/>
              </w:rPr>
              <w:t>collaborateurs M&amp;E</w:t>
            </w:r>
            <w:r w:rsidR="00975BC9">
              <w:rPr>
                <w:i/>
              </w:rPr>
              <w:t>, collaborateurs IM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84B" w:rsidRPr="006B37AD" w:rsidRDefault="00ED684B" w:rsidP="00C55092">
            <w:pPr>
              <w:ind w:left="33" w:hanging="33"/>
              <w:rPr>
                <w:i/>
              </w:rPr>
            </w:pPr>
            <w:r w:rsidRPr="006B37AD">
              <w:rPr>
                <w:i/>
              </w:rPr>
              <w:t>Nombre de collaborateurs</w:t>
            </w:r>
            <w:r w:rsidR="00FB64D6" w:rsidRPr="006B37AD">
              <w:t xml:space="preserve"> subordonnés</w:t>
            </w:r>
            <w:r w:rsidRPr="006B37AD">
              <w:rPr>
                <w:i/>
              </w:rPr>
              <w:t xml:space="preserve">: </w:t>
            </w:r>
          </w:p>
          <w:p w:rsidR="004218D7" w:rsidRPr="006B37AD" w:rsidRDefault="004218D7" w:rsidP="00975BC9">
            <w:pPr>
              <w:ind w:left="33" w:hanging="33"/>
              <w:rPr>
                <w:i/>
              </w:rPr>
            </w:pPr>
            <w:r w:rsidRPr="006B37AD">
              <w:rPr>
                <w:i/>
              </w:rPr>
              <w:t xml:space="preserve">Eventuellement des </w:t>
            </w:r>
            <w:proofErr w:type="spellStart"/>
            <w:r w:rsidR="00975BC9">
              <w:rPr>
                <w:i/>
              </w:rPr>
              <w:t>chargé-e</w:t>
            </w:r>
            <w:r w:rsidR="00117873">
              <w:rPr>
                <w:i/>
              </w:rPr>
              <w:t>s</w:t>
            </w:r>
            <w:proofErr w:type="spellEnd"/>
            <w:r w:rsidR="00117873">
              <w:rPr>
                <w:i/>
              </w:rPr>
              <w:t xml:space="preserve"> </w:t>
            </w:r>
            <w:r w:rsidRPr="006B37AD">
              <w:rPr>
                <w:i/>
              </w:rPr>
              <w:t>IM et/ou opérat</w:t>
            </w:r>
            <w:r w:rsidR="00975BC9">
              <w:rPr>
                <w:i/>
              </w:rPr>
              <w:t>rice-</w:t>
            </w:r>
            <w:proofErr w:type="spellStart"/>
            <w:r w:rsidR="00975BC9">
              <w:rPr>
                <w:i/>
              </w:rPr>
              <w:t>t</w:t>
            </w:r>
            <w:r w:rsidRPr="006B37AD">
              <w:rPr>
                <w:i/>
              </w:rPr>
              <w:t>eurs</w:t>
            </w:r>
            <w:proofErr w:type="spellEnd"/>
            <w:r w:rsidRPr="006B37AD">
              <w:rPr>
                <w:i/>
              </w:rPr>
              <w:t xml:space="preserve"> </w:t>
            </w:r>
            <w:r w:rsidR="00975BC9">
              <w:rPr>
                <w:i/>
              </w:rPr>
              <w:t>IM</w:t>
            </w:r>
          </w:p>
        </w:tc>
      </w:tr>
      <w:tr w:rsidR="00ED684B" w:rsidRPr="001F261C" w:rsidTr="00935264">
        <w:tc>
          <w:tcPr>
            <w:tcW w:w="2713" w:type="pct"/>
            <w:tcBorders>
              <w:top w:val="single" w:sz="4" w:space="0" w:color="auto"/>
              <w:right w:val="single" w:sz="4" w:space="0" w:color="auto"/>
            </w:tcBorders>
          </w:tcPr>
          <w:p w:rsidR="00ED684B" w:rsidRPr="001F261C" w:rsidRDefault="00ED684B" w:rsidP="002335A7">
            <w:pPr>
              <w:ind w:left="360" w:hanging="360"/>
            </w:pPr>
            <w:r w:rsidRPr="001F261C">
              <w:rPr>
                <w:b/>
              </w:rPr>
              <w:t>Classification de la fonction</w:t>
            </w:r>
            <w:r w:rsidRPr="001F261C">
              <w:t> :</w:t>
            </w:r>
            <w:r w:rsidR="001A2A43" w:rsidRPr="001F261C">
              <w:t xml:space="preserve">   </w:t>
            </w:r>
            <w:r w:rsidR="00117873">
              <w:t>5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</w:tcBorders>
          </w:tcPr>
          <w:p w:rsidR="00ED684B" w:rsidRPr="001F261C" w:rsidRDefault="00ED684B" w:rsidP="007B5977">
            <w:pPr>
              <w:ind w:left="-107"/>
            </w:pPr>
            <w:r w:rsidRPr="001F261C">
              <w:rPr>
                <w:b/>
              </w:rPr>
              <w:t>Taux d'activité en % :</w:t>
            </w:r>
            <w:r w:rsidR="001A2A43" w:rsidRPr="001F261C">
              <w:rPr>
                <w:b/>
              </w:rPr>
              <w:t xml:space="preserve">   </w:t>
            </w:r>
          </w:p>
        </w:tc>
      </w:tr>
    </w:tbl>
    <w:p w:rsidR="00ED684B" w:rsidRPr="008D0F01" w:rsidRDefault="00544DD7" w:rsidP="008D0F01">
      <w:pPr>
        <w:jc w:val="center"/>
        <w:rPr>
          <w:rFonts w:asciiTheme="minorHAnsi" w:hAnsiTheme="minorHAnsi"/>
          <w:caps/>
          <w:sz w:val="40"/>
          <w:szCs w:val="40"/>
        </w:rPr>
      </w:pPr>
      <w:r w:rsidRPr="00F12D18">
        <w:rPr>
          <w:rFonts w:asciiTheme="minorHAnsi" w:hAnsiTheme="minorHAnsi"/>
          <w:caps/>
          <w:sz w:val="40"/>
          <w:szCs w:val="40"/>
        </w:rPr>
        <w:t>Description de poste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DE9D9"/>
        <w:tblLayout w:type="fixed"/>
        <w:tblLook w:val="04A0" w:firstRow="1" w:lastRow="0" w:firstColumn="1" w:lastColumn="0" w:noHBand="0" w:noVBand="1"/>
      </w:tblPr>
      <w:tblGrid>
        <w:gridCol w:w="9606"/>
      </w:tblGrid>
      <w:tr w:rsidR="006D62B6" w:rsidTr="00E25FD8">
        <w:trPr>
          <w:trHeight w:val="1342"/>
        </w:trPr>
        <w:tc>
          <w:tcPr>
            <w:tcW w:w="9606" w:type="dxa"/>
            <w:shd w:val="clear" w:color="auto" w:fill="FFFFFF"/>
          </w:tcPr>
          <w:p w:rsidR="007B5977" w:rsidRDefault="00ED684B" w:rsidP="007B5977">
            <w:pPr>
              <w:spacing w:after="0"/>
              <w:jc w:val="both"/>
              <w:rPr>
                <w:sz w:val="24"/>
                <w:szCs w:val="24"/>
              </w:rPr>
            </w:pPr>
            <w:r w:rsidRPr="006D1973">
              <w:rPr>
                <w:b/>
                <w:sz w:val="24"/>
                <w:szCs w:val="24"/>
                <w:u w:val="single"/>
              </w:rPr>
              <w:t>Descriptif général du poste</w:t>
            </w:r>
            <w:r w:rsidRPr="006D1973">
              <w:rPr>
                <w:sz w:val="24"/>
                <w:szCs w:val="24"/>
                <w:u w:val="single"/>
              </w:rPr>
              <w:t> :</w:t>
            </w:r>
            <w:r w:rsidRPr="006D1973">
              <w:rPr>
                <w:sz w:val="24"/>
                <w:szCs w:val="24"/>
              </w:rPr>
              <w:t xml:space="preserve"> </w:t>
            </w:r>
          </w:p>
          <w:p w:rsidR="00633AFD" w:rsidRDefault="00633AFD" w:rsidP="0036577C">
            <w:pPr>
              <w:spacing w:after="0"/>
              <w:contextualSpacing/>
              <w:rPr>
                <w:rFonts w:asciiTheme="minorHAnsi" w:hAnsiTheme="minorHAnsi" w:cs="Arial"/>
              </w:rPr>
            </w:pPr>
            <w:r w:rsidRPr="0036577C">
              <w:rPr>
                <w:rFonts w:asciiTheme="minorHAnsi" w:hAnsiTheme="minorHAnsi" w:cs="Arial"/>
              </w:rPr>
              <w:t>L</w:t>
            </w:r>
            <w:r w:rsidR="00A134A2" w:rsidRPr="0036577C">
              <w:rPr>
                <w:rFonts w:asciiTheme="minorHAnsi" w:hAnsiTheme="minorHAnsi" w:cs="Arial"/>
              </w:rPr>
              <w:t>a/L</w:t>
            </w:r>
            <w:r w:rsidR="00975BC9" w:rsidRPr="0036577C">
              <w:rPr>
                <w:rFonts w:asciiTheme="minorHAnsi" w:hAnsiTheme="minorHAnsi" w:cs="Arial"/>
              </w:rPr>
              <w:t>e</w:t>
            </w:r>
            <w:r w:rsidRPr="0036577C">
              <w:rPr>
                <w:rFonts w:asciiTheme="minorHAnsi" w:hAnsiTheme="minorHAnsi" w:cs="Arial"/>
              </w:rPr>
              <w:t xml:space="preserve"> </w:t>
            </w:r>
            <w:r w:rsidR="00117873" w:rsidRPr="0036577C">
              <w:rPr>
                <w:rFonts w:asciiTheme="minorHAnsi" w:hAnsiTheme="minorHAnsi" w:cs="Arial"/>
              </w:rPr>
              <w:t>responsable</w:t>
            </w:r>
            <w:r w:rsidR="0036577C">
              <w:rPr>
                <w:rFonts w:asciiTheme="minorHAnsi" w:hAnsiTheme="minorHAnsi" w:cs="Arial"/>
              </w:rPr>
              <w:t xml:space="preserve"> </w:t>
            </w:r>
            <w:r w:rsidRPr="0036577C">
              <w:rPr>
                <w:rFonts w:asciiTheme="minorHAnsi" w:hAnsiTheme="minorHAnsi" w:cs="Arial"/>
              </w:rPr>
              <w:t xml:space="preserve">IM </w:t>
            </w:r>
            <w:r w:rsidR="00724BA9">
              <w:rPr>
                <w:rFonts w:asciiTheme="minorHAnsi" w:hAnsiTheme="minorHAnsi" w:cs="Arial"/>
              </w:rPr>
              <w:t xml:space="preserve">apporte  un </w:t>
            </w:r>
            <w:r w:rsidRPr="0036577C">
              <w:rPr>
                <w:rFonts w:asciiTheme="minorHAnsi" w:hAnsiTheme="minorHAnsi" w:cs="Arial"/>
              </w:rPr>
              <w:t xml:space="preserve"> appui</w:t>
            </w:r>
            <w:r w:rsidR="00975BC9" w:rsidRPr="0036577C">
              <w:rPr>
                <w:rFonts w:asciiTheme="minorHAnsi" w:hAnsiTheme="minorHAnsi" w:cs="Arial"/>
              </w:rPr>
              <w:t xml:space="preserve"> </w:t>
            </w:r>
            <w:r w:rsidR="00724BA9">
              <w:rPr>
                <w:rFonts w:asciiTheme="minorHAnsi" w:hAnsiTheme="minorHAnsi" w:cs="Arial"/>
              </w:rPr>
              <w:t>méthod</w:t>
            </w:r>
            <w:r w:rsidR="008F4824">
              <w:rPr>
                <w:rFonts w:asciiTheme="minorHAnsi" w:hAnsiTheme="minorHAnsi" w:cs="Arial"/>
              </w:rPr>
              <w:t>o</w:t>
            </w:r>
            <w:r w:rsidR="00724BA9">
              <w:rPr>
                <w:rFonts w:asciiTheme="minorHAnsi" w:hAnsiTheme="minorHAnsi" w:cs="Arial"/>
              </w:rPr>
              <w:t xml:space="preserve">logique et technique </w:t>
            </w:r>
            <w:r w:rsidR="00975BC9" w:rsidRPr="0036577C">
              <w:rPr>
                <w:rFonts w:asciiTheme="minorHAnsi" w:hAnsiTheme="minorHAnsi" w:cs="Arial"/>
              </w:rPr>
              <w:t>aux</w:t>
            </w:r>
            <w:r w:rsidRPr="0036577C">
              <w:rPr>
                <w:rFonts w:asciiTheme="minorHAnsi" w:hAnsiTheme="minorHAnsi" w:cs="Arial"/>
              </w:rPr>
              <w:t xml:space="preserve"> </w:t>
            </w:r>
            <w:r w:rsidR="00975BC9" w:rsidRPr="0036577C">
              <w:rPr>
                <w:rFonts w:asciiTheme="minorHAnsi" w:hAnsiTheme="minorHAnsi" w:cs="Arial"/>
              </w:rPr>
              <w:t xml:space="preserve">équipes en charge </w:t>
            </w:r>
            <w:r w:rsidR="008F4824">
              <w:rPr>
                <w:rFonts w:asciiTheme="minorHAnsi" w:hAnsiTheme="minorHAnsi" w:cs="Arial"/>
              </w:rPr>
              <w:t xml:space="preserve">du </w:t>
            </w:r>
            <w:r w:rsidR="008F4824">
              <w:rPr>
                <w:rFonts w:asciiTheme="minorHAnsi" w:hAnsiTheme="minorHAnsi" w:cs="Arial"/>
              </w:rPr>
              <w:t xml:space="preserve">M&amp;E, </w:t>
            </w:r>
            <w:r w:rsidR="00975BC9" w:rsidRPr="0036577C">
              <w:rPr>
                <w:rFonts w:asciiTheme="minorHAnsi" w:hAnsiTheme="minorHAnsi" w:cs="Arial"/>
              </w:rPr>
              <w:t xml:space="preserve">des projets </w:t>
            </w:r>
            <w:r w:rsidR="008F4824">
              <w:rPr>
                <w:rFonts w:asciiTheme="minorHAnsi" w:hAnsiTheme="minorHAnsi" w:cs="Arial"/>
              </w:rPr>
              <w:t>/</w:t>
            </w:r>
            <w:r w:rsidR="00975BC9" w:rsidRPr="0036577C">
              <w:rPr>
                <w:rFonts w:asciiTheme="minorHAnsi" w:hAnsiTheme="minorHAnsi" w:cs="Arial"/>
              </w:rPr>
              <w:t xml:space="preserve">programmes </w:t>
            </w:r>
            <w:r w:rsidRPr="0036577C">
              <w:rPr>
                <w:rFonts w:asciiTheme="minorHAnsi" w:hAnsiTheme="minorHAnsi" w:cs="Arial"/>
              </w:rPr>
              <w:t>et ainsi qu’aux partenaires de Tdh</w:t>
            </w:r>
            <w:r w:rsidR="000A36B9" w:rsidRPr="0036577C">
              <w:rPr>
                <w:rFonts w:asciiTheme="minorHAnsi" w:hAnsiTheme="minorHAnsi" w:cs="Arial"/>
              </w:rPr>
              <w:t xml:space="preserve"> afin d’assurer la qualité de la gestion de l’information des programmes et des projets qu’il accompagne. </w:t>
            </w:r>
          </w:p>
          <w:p w:rsidR="0036577C" w:rsidRPr="0036577C" w:rsidRDefault="0036577C" w:rsidP="0036577C">
            <w:pPr>
              <w:spacing w:after="0"/>
              <w:contextualSpacing/>
              <w:rPr>
                <w:rFonts w:asciiTheme="minorHAnsi" w:hAnsiTheme="minorHAnsi" w:cs="Arial"/>
              </w:rPr>
            </w:pPr>
          </w:p>
          <w:p w:rsidR="00975BC9" w:rsidRDefault="0036577C" w:rsidP="0036577C">
            <w:pPr>
              <w:spacing w:after="0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</w:t>
            </w:r>
            <w:r w:rsidR="00975BC9" w:rsidRPr="0036577C">
              <w:rPr>
                <w:rFonts w:asciiTheme="minorHAnsi" w:hAnsiTheme="minorHAnsi" w:cs="Arial"/>
              </w:rPr>
              <w:t>lle</w:t>
            </w:r>
            <w:r>
              <w:rPr>
                <w:rFonts w:asciiTheme="minorHAnsi" w:hAnsiTheme="minorHAnsi" w:cs="Arial"/>
              </w:rPr>
              <w:t xml:space="preserve">/il </w:t>
            </w:r>
            <w:r w:rsidR="00633AFD" w:rsidRPr="0036577C">
              <w:rPr>
                <w:rFonts w:asciiTheme="minorHAnsi" w:hAnsiTheme="minorHAnsi" w:cs="Arial"/>
              </w:rPr>
              <w:t xml:space="preserve"> élabore</w:t>
            </w:r>
            <w:r w:rsidR="00724BA9">
              <w:rPr>
                <w:rFonts w:asciiTheme="minorHAnsi" w:hAnsiTheme="minorHAnsi" w:cs="Arial"/>
              </w:rPr>
              <w:t xml:space="preserve"> et pilote </w:t>
            </w:r>
            <w:r w:rsidR="00633AFD" w:rsidRPr="0036577C">
              <w:rPr>
                <w:rFonts w:asciiTheme="minorHAnsi" w:hAnsiTheme="minorHAnsi" w:cs="Arial"/>
              </w:rPr>
              <w:t>les systèmes de gestion de</w:t>
            </w:r>
            <w:r w:rsidR="006B37AD" w:rsidRPr="0036577C">
              <w:rPr>
                <w:rFonts w:asciiTheme="minorHAnsi" w:hAnsiTheme="minorHAnsi" w:cs="Arial"/>
              </w:rPr>
              <w:t>s</w:t>
            </w:r>
            <w:r w:rsidR="00633AFD" w:rsidRPr="0036577C">
              <w:rPr>
                <w:rFonts w:asciiTheme="minorHAnsi" w:hAnsiTheme="minorHAnsi" w:cs="Arial"/>
              </w:rPr>
              <w:t xml:space="preserve"> </w:t>
            </w:r>
            <w:proofErr w:type="gramStart"/>
            <w:r w:rsidR="00633AFD" w:rsidRPr="0036577C">
              <w:rPr>
                <w:rFonts w:asciiTheme="minorHAnsi" w:hAnsiTheme="minorHAnsi" w:cs="Arial"/>
              </w:rPr>
              <w:t xml:space="preserve">données </w:t>
            </w:r>
            <w:r w:rsidR="000A36B9" w:rsidRPr="0036577C">
              <w:rPr>
                <w:rFonts w:asciiTheme="minorHAnsi" w:hAnsiTheme="minorHAnsi" w:cs="Arial"/>
              </w:rPr>
              <w:t> :</w:t>
            </w:r>
            <w:proofErr w:type="gramEnd"/>
            <w:r w:rsidR="000A36B9" w:rsidRPr="0036577C">
              <w:rPr>
                <w:rFonts w:asciiTheme="minorHAnsi" w:hAnsiTheme="minorHAnsi" w:cs="Arial"/>
              </w:rPr>
              <w:t xml:space="preserve"> </w:t>
            </w:r>
            <w:r w:rsidR="00975BC9" w:rsidRPr="0036577C">
              <w:rPr>
                <w:rFonts w:asciiTheme="minorHAnsi" w:hAnsiTheme="minorHAnsi" w:cs="Arial"/>
              </w:rPr>
              <w:t>elle</w:t>
            </w:r>
            <w:r>
              <w:rPr>
                <w:rFonts w:asciiTheme="minorHAnsi" w:hAnsiTheme="minorHAnsi" w:cs="Arial"/>
              </w:rPr>
              <w:t xml:space="preserve">/il </w:t>
            </w:r>
            <w:r w:rsidR="00975BC9" w:rsidRPr="0036577C">
              <w:rPr>
                <w:rFonts w:asciiTheme="minorHAnsi" w:hAnsiTheme="minorHAnsi" w:cs="Arial"/>
              </w:rPr>
              <w:t xml:space="preserve"> </w:t>
            </w:r>
            <w:r w:rsidR="000A36B9" w:rsidRPr="0036577C">
              <w:rPr>
                <w:rFonts w:asciiTheme="minorHAnsi" w:hAnsiTheme="minorHAnsi" w:cs="Arial"/>
              </w:rPr>
              <w:t>conçoi</w:t>
            </w:r>
            <w:r w:rsidR="00364289" w:rsidRPr="0036577C">
              <w:rPr>
                <w:rFonts w:asciiTheme="minorHAnsi" w:hAnsiTheme="minorHAnsi" w:cs="Arial"/>
              </w:rPr>
              <w:t>t</w:t>
            </w:r>
            <w:r w:rsidR="000A36B9" w:rsidRPr="0036577C">
              <w:rPr>
                <w:rFonts w:asciiTheme="minorHAnsi" w:hAnsiTheme="minorHAnsi" w:cs="Arial"/>
              </w:rPr>
              <w:t xml:space="preserve"> l</w:t>
            </w:r>
            <w:r w:rsidR="00633AFD" w:rsidRPr="0036577C">
              <w:rPr>
                <w:rFonts w:asciiTheme="minorHAnsi" w:hAnsiTheme="minorHAnsi" w:cs="Arial"/>
              </w:rPr>
              <w:t>es différents outils</w:t>
            </w:r>
            <w:r w:rsidR="008F4824">
              <w:rPr>
                <w:rFonts w:asciiTheme="minorHAnsi" w:hAnsiTheme="minorHAnsi" w:cs="Arial"/>
              </w:rPr>
              <w:t xml:space="preserve"> numériques</w:t>
            </w:r>
            <w:r w:rsidR="00633AFD" w:rsidRPr="0036577C">
              <w:rPr>
                <w:rFonts w:asciiTheme="minorHAnsi" w:hAnsiTheme="minorHAnsi" w:cs="Arial"/>
              </w:rPr>
              <w:t xml:space="preserve">, </w:t>
            </w:r>
            <w:r w:rsidR="000A36B9" w:rsidRPr="0036577C">
              <w:rPr>
                <w:rFonts w:asciiTheme="minorHAnsi" w:hAnsiTheme="minorHAnsi" w:cs="Arial"/>
              </w:rPr>
              <w:t xml:space="preserve">contribue à leur </w:t>
            </w:r>
            <w:r w:rsidR="00633AFD" w:rsidRPr="0036577C">
              <w:rPr>
                <w:rFonts w:asciiTheme="minorHAnsi" w:hAnsiTheme="minorHAnsi" w:cs="Arial"/>
              </w:rPr>
              <w:t xml:space="preserve">articulation et </w:t>
            </w:r>
            <w:r w:rsidR="000A36B9" w:rsidRPr="0036577C">
              <w:rPr>
                <w:rFonts w:asciiTheme="minorHAnsi" w:hAnsiTheme="minorHAnsi" w:cs="Arial"/>
              </w:rPr>
              <w:t xml:space="preserve">à leur inscription dans une </w:t>
            </w:r>
            <w:r w:rsidR="00633AFD" w:rsidRPr="0036577C">
              <w:rPr>
                <w:rFonts w:asciiTheme="minorHAnsi" w:hAnsiTheme="minorHAnsi" w:cs="Arial"/>
              </w:rPr>
              <w:t xml:space="preserve">architecture </w:t>
            </w:r>
            <w:r w:rsidR="000A36B9" w:rsidRPr="0036577C">
              <w:rPr>
                <w:rFonts w:asciiTheme="minorHAnsi" w:hAnsiTheme="minorHAnsi" w:cs="Arial"/>
              </w:rPr>
              <w:t>cohérente</w:t>
            </w:r>
            <w:r w:rsidR="00633AFD" w:rsidRPr="0036577C">
              <w:rPr>
                <w:rFonts w:asciiTheme="minorHAnsi" w:hAnsiTheme="minorHAnsi" w:cs="Arial"/>
              </w:rPr>
              <w:t>.</w:t>
            </w:r>
          </w:p>
          <w:p w:rsidR="0036577C" w:rsidRPr="0036577C" w:rsidRDefault="0036577C" w:rsidP="0036577C">
            <w:pPr>
              <w:spacing w:after="0"/>
              <w:contextualSpacing/>
              <w:rPr>
                <w:rFonts w:asciiTheme="minorHAnsi" w:hAnsiTheme="minorHAnsi" w:cs="Arial"/>
              </w:rPr>
            </w:pPr>
          </w:p>
          <w:p w:rsidR="00633AFD" w:rsidRDefault="0036577C" w:rsidP="0036577C">
            <w:pPr>
              <w:spacing w:after="0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</w:t>
            </w:r>
            <w:r w:rsidRPr="0036577C">
              <w:rPr>
                <w:rFonts w:asciiTheme="minorHAnsi" w:hAnsiTheme="minorHAnsi" w:cs="Arial"/>
              </w:rPr>
              <w:t>lle</w:t>
            </w:r>
            <w:r>
              <w:rPr>
                <w:rFonts w:asciiTheme="minorHAnsi" w:hAnsiTheme="minorHAnsi" w:cs="Arial"/>
              </w:rPr>
              <w:t>/il</w:t>
            </w:r>
            <w:r w:rsidRPr="0036577C">
              <w:rPr>
                <w:rFonts w:asciiTheme="minorHAnsi" w:hAnsiTheme="minorHAnsi" w:cs="Arial"/>
              </w:rPr>
              <w:t xml:space="preserve"> </w:t>
            </w:r>
            <w:r w:rsidR="00975BC9" w:rsidRPr="0036577C">
              <w:rPr>
                <w:rFonts w:asciiTheme="minorHAnsi" w:hAnsiTheme="minorHAnsi" w:cs="Arial"/>
              </w:rPr>
              <w:t>aide</w:t>
            </w:r>
            <w:r w:rsidR="00633AFD" w:rsidRPr="0036577C">
              <w:rPr>
                <w:rFonts w:asciiTheme="minorHAnsi" w:hAnsiTheme="minorHAnsi" w:cs="Arial"/>
              </w:rPr>
              <w:t xml:space="preserve"> les équipes opérationnelles dans la collecte, la gestion, la vérification la mise à jour </w:t>
            </w:r>
            <w:r w:rsidR="006B37AD" w:rsidRPr="0036577C">
              <w:rPr>
                <w:rFonts w:asciiTheme="minorHAnsi" w:hAnsiTheme="minorHAnsi" w:cs="Arial"/>
              </w:rPr>
              <w:t xml:space="preserve">et l’analyse </w:t>
            </w:r>
            <w:r w:rsidR="00633AFD" w:rsidRPr="0036577C">
              <w:rPr>
                <w:rFonts w:asciiTheme="minorHAnsi" w:hAnsiTheme="minorHAnsi" w:cs="Arial"/>
              </w:rPr>
              <w:t>de</w:t>
            </w:r>
            <w:r w:rsidR="006B37AD" w:rsidRPr="0036577C">
              <w:rPr>
                <w:rFonts w:asciiTheme="minorHAnsi" w:hAnsiTheme="minorHAnsi" w:cs="Arial"/>
              </w:rPr>
              <w:t>s</w:t>
            </w:r>
            <w:r w:rsidR="00633AFD" w:rsidRPr="0036577C">
              <w:rPr>
                <w:rFonts w:asciiTheme="minorHAnsi" w:hAnsiTheme="minorHAnsi" w:cs="Arial"/>
              </w:rPr>
              <w:t xml:space="preserve"> données. </w:t>
            </w:r>
          </w:p>
          <w:p w:rsidR="0036577C" w:rsidRPr="0036577C" w:rsidRDefault="0036577C" w:rsidP="0036577C">
            <w:pPr>
              <w:spacing w:after="0"/>
              <w:contextualSpacing/>
              <w:rPr>
                <w:rFonts w:asciiTheme="minorHAnsi" w:hAnsiTheme="minorHAnsi" w:cs="Arial"/>
              </w:rPr>
            </w:pPr>
          </w:p>
          <w:p w:rsidR="00975BC9" w:rsidRPr="00633AFD" w:rsidRDefault="0036577C" w:rsidP="00E25FD8">
            <w:pPr>
              <w:spacing w:after="0"/>
              <w:contextualSpacing/>
              <w:rPr>
                <w:rFonts w:cs="Arial"/>
              </w:rPr>
            </w:pPr>
            <w:r>
              <w:rPr>
                <w:rFonts w:asciiTheme="minorHAnsi" w:hAnsiTheme="minorHAnsi" w:cs="Arial"/>
              </w:rPr>
              <w:t>E</w:t>
            </w:r>
            <w:r w:rsidRPr="0036577C">
              <w:rPr>
                <w:rFonts w:asciiTheme="minorHAnsi" w:hAnsiTheme="minorHAnsi" w:cs="Arial"/>
              </w:rPr>
              <w:t>lle</w:t>
            </w:r>
            <w:r>
              <w:rPr>
                <w:rFonts w:asciiTheme="minorHAnsi" w:hAnsiTheme="minorHAnsi" w:cs="Arial"/>
              </w:rPr>
              <w:t>/il</w:t>
            </w:r>
            <w:r w:rsidRPr="00885786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contribue</w:t>
            </w:r>
            <w:r w:rsidR="00975BC9" w:rsidRPr="00885786">
              <w:rPr>
                <w:rFonts w:asciiTheme="minorHAnsi" w:hAnsiTheme="minorHAnsi" w:cs="Arial"/>
              </w:rPr>
              <w:t xml:space="preserve"> à développer une dynamique interne</w:t>
            </w:r>
            <w:r w:rsidR="00975BC9">
              <w:rPr>
                <w:rFonts w:asciiTheme="minorHAnsi" w:hAnsiTheme="minorHAnsi" w:cs="Arial"/>
              </w:rPr>
              <w:t xml:space="preserve"> </w:t>
            </w:r>
            <w:r w:rsidR="00975BC9" w:rsidRPr="007B5977">
              <w:rPr>
                <w:rFonts w:cs="Arial"/>
              </w:rPr>
              <w:t>(liens entre projets et délégations de Tdh dans son domaine)</w:t>
            </w:r>
            <w:r w:rsidR="00975BC9" w:rsidRPr="00885786">
              <w:rPr>
                <w:rFonts w:asciiTheme="minorHAnsi" w:hAnsiTheme="minorHAnsi" w:cs="Arial"/>
              </w:rPr>
              <w:t xml:space="preserve"> et externe à Tdh (partenariat régional, travail en réseau, pôles d'expertis</w:t>
            </w:r>
            <w:r w:rsidR="00975BC9">
              <w:rPr>
                <w:rFonts w:asciiTheme="minorHAnsi" w:hAnsiTheme="minorHAnsi" w:cs="Arial"/>
              </w:rPr>
              <w:t>e et groupes de travail, etc.).</w:t>
            </w:r>
          </w:p>
        </w:tc>
      </w:tr>
    </w:tbl>
    <w:p w:rsidR="00ED684B" w:rsidRDefault="00ED684B" w:rsidP="00ED684B">
      <w:pPr>
        <w:spacing w:after="120"/>
        <w:jc w:val="both"/>
        <w:rPr>
          <w:rFonts w:cs="Arial"/>
          <w:color w:val="000000"/>
          <w:lang w:eastAsia="fr-CH"/>
        </w:rPr>
      </w:pPr>
    </w:p>
    <w:tbl>
      <w:tblPr>
        <w:tblW w:w="518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C64394" w:rsidRPr="00ED684B" w:rsidTr="00D216C3">
        <w:trPr>
          <w:trHeight w:val="4325"/>
        </w:trPr>
        <w:tc>
          <w:tcPr>
            <w:tcW w:w="5000" w:type="pct"/>
          </w:tcPr>
          <w:p w:rsidR="00C64394" w:rsidRPr="00295E36" w:rsidRDefault="00C64394" w:rsidP="00F12D18">
            <w:pPr>
              <w:spacing w:after="0"/>
              <w:ind w:left="170"/>
              <w:jc w:val="both"/>
              <w:rPr>
                <w:b/>
                <w:u w:val="single"/>
              </w:rPr>
            </w:pPr>
            <w:r w:rsidRPr="00295E36">
              <w:rPr>
                <w:b/>
                <w:u w:val="single"/>
              </w:rPr>
              <w:lastRenderedPageBreak/>
              <w:t>Principales responsabilités exercées :</w:t>
            </w:r>
          </w:p>
          <w:p w:rsidR="00C64394" w:rsidRDefault="00C64394" w:rsidP="00C64394">
            <w:pPr>
              <w:spacing w:after="0" w:line="240" w:lineRule="auto"/>
              <w:jc w:val="both"/>
              <w:rPr>
                <w:rFonts w:ascii="Arial" w:eastAsia="Times New Roman" w:hAnsi="Arial"/>
                <w:lang w:val="fr-FR" w:eastAsia="fr-FR"/>
              </w:rPr>
            </w:pPr>
          </w:p>
          <w:p w:rsidR="008F4824" w:rsidRPr="002F4A70" w:rsidRDefault="008F4824" w:rsidP="008F4824">
            <w:pPr>
              <w:spacing w:before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Stratégie et Management </w:t>
            </w:r>
          </w:p>
          <w:p w:rsidR="00975BC9" w:rsidRPr="00885786" w:rsidRDefault="00975BC9" w:rsidP="00E25FD8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Times New Roman" w:hAnsi="Arial"/>
                <w:b/>
                <w:szCs w:val="24"/>
                <w:lang w:val="fr-FR" w:eastAsia="fr-FR"/>
              </w:rPr>
            </w:pPr>
            <w:r>
              <w:rPr>
                <w:rFonts w:asciiTheme="minorHAnsi" w:hAnsiTheme="minorHAnsi" w:cs="Arial"/>
              </w:rPr>
              <w:t>Participe</w:t>
            </w:r>
            <w:r w:rsidRPr="00C90A5A">
              <w:rPr>
                <w:rFonts w:asciiTheme="minorHAnsi" w:hAnsiTheme="minorHAnsi" w:cs="Arial"/>
              </w:rPr>
              <w:t xml:space="preserve">  à l'élaboration </w:t>
            </w:r>
            <w:r>
              <w:rPr>
                <w:rFonts w:asciiTheme="minorHAnsi" w:hAnsiTheme="minorHAnsi" w:cs="Arial"/>
              </w:rPr>
              <w:t xml:space="preserve">et à la mise en œuvre </w:t>
            </w:r>
            <w:r w:rsidRPr="00C90A5A">
              <w:rPr>
                <w:rFonts w:asciiTheme="minorHAnsi" w:hAnsiTheme="minorHAnsi" w:cs="Arial"/>
              </w:rPr>
              <w:t xml:space="preserve">des orientations stratégiques </w:t>
            </w:r>
            <w:r>
              <w:rPr>
                <w:rFonts w:asciiTheme="minorHAnsi" w:hAnsiTheme="minorHAnsi" w:cs="Arial"/>
              </w:rPr>
              <w:t xml:space="preserve">en matière de IM </w:t>
            </w:r>
            <w:r w:rsidRPr="00C90A5A">
              <w:rPr>
                <w:rFonts w:asciiTheme="minorHAnsi" w:hAnsiTheme="minorHAnsi" w:cs="Arial"/>
              </w:rPr>
              <w:t xml:space="preserve">pour </w:t>
            </w:r>
            <w:r>
              <w:rPr>
                <w:rFonts w:asciiTheme="minorHAnsi" w:hAnsiTheme="minorHAnsi" w:cs="Arial"/>
              </w:rPr>
              <w:t>la délégation,</w:t>
            </w:r>
            <w:r w:rsidRPr="00C90A5A">
              <w:rPr>
                <w:rFonts w:asciiTheme="minorHAnsi" w:hAnsiTheme="minorHAnsi" w:cs="Arial"/>
              </w:rPr>
              <w:t xml:space="preserve"> en coordination avec le </w:t>
            </w:r>
            <w:r w:rsidR="00CA6E41" w:rsidRPr="00D216C3">
              <w:rPr>
                <w:rFonts w:cs="Arial"/>
              </w:rPr>
              <w:t>avec l</w:t>
            </w:r>
            <w:r w:rsidR="00CA6E41">
              <w:rPr>
                <w:rFonts w:cs="Arial"/>
              </w:rPr>
              <w:t>a/le coordinatrice-</w:t>
            </w:r>
            <w:proofErr w:type="spellStart"/>
            <w:r w:rsidR="00CA6E41">
              <w:rPr>
                <w:rFonts w:cs="Arial"/>
              </w:rPr>
              <w:t>teur</w:t>
            </w:r>
            <w:proofErr w:type="spellEnd"/>
            <w:r w:rsidR="00CA6E41">
              <w:rPr>
                <w:rFonts w:cs="Arial"/>
              </w:rPr>
              <w:t xml:space="preserve"> Q&amp;R et/ou le Responsable M&amp;E et </w:t>
            </w:r>
            <w:proofErr w:type="spellStart"/>
            <w:r w:rsidRPr="00C90A5A">
              <w:rPr>
                <w:rFonts w:asciiTheme="minorHAnsi" w:hAnsiTheme="minorHAnsi" w:cs="Arial"/>
              </w:rPr>
              <w:t>Chef-fe</w:t>
            </w:r>
            <w:proofErr w:type="spellEnd"/>
            <w:r w:rsidRPr="00C90A5A">
              <w:rPr>
                <w:rFonts w:asciiTheme="minorHAnsi" w:hAnsiTheme="minorHAnsi" w:cs="Arial"/>
              </w:rPr>
              <w:t xml:space="preserve"> de délégation</w:t>
            </w:r>
            <w:r>
              <w:rPr>
                <w:rFonts w:asciiTheme="minorHAnsi" w:hAnsiTheme="minorHAnsi" w:cs="Arial"/>
              </w:rPr>
              <w:t xml:space="preserve"> et</w:t>
            </w:r>
            <w:r w:rsidRPr="00C90A5A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les </w:t>
            </w:r>
            <w:r w:rsidRPr="00C90A5A">
              <w:rPr>
                <w:rFonts w:asciiTheme="minorHAnsi" w:hAnsiTheme="minorHAnsi" w:cs="Arial"/>
              </w:rPr>
              <w:t>coordinateurs</w:t>
            </w:r>
            <w:r>
              <w:rPr>
                <w:rFonts w:asciiTheme="minorHAnsi" w:hAnsiTheme="minorHAnsi" w:cs="Arial"/>
              </w:rPr>
              <w:t xml:space="preserve"> de programmes</w:t>
            </w:r>
            <w:r w:rsidRPr="00C90A5A">
              <w:rPr>
                <w:rFonts w:asciiTheme="minorHAnsi" w:hAnsiTheme="minorHAnsi" w:cs="Arial"/>
              </w:rPr>
              <w:t xml:space="preserve"> et</w:t>
            </w:r>
            <w:r>
              <w:rPr>
                <w:rFonts w:asciiTheme="minorHAnsi" w:hAnsiTheme="minorHAnsi" w:cs="Arial"/>
              </w:rPr>
              <w:t>, le cas échéant avec les</w:t>
            </w:r>
            <w:r w:rsidRPr="00C90A5A">
              <w:rPr>
                <w:rFonts w:asciiTheme="minorHAnsi" w:hAnsiTheme="minorHAnsi" w:cs="Arial"/>
              </w:rPr>
              <w:t xml:space="preserve"> référent</w:t>
            </w:r>
            <w:r>
              <w:rPr>
                <w:rFonts w:asciiTheme="minorHAnsi" w:hAnsiTheme="minorHAnsi" w:cs="Arial"/>
              </w:rPr>
              <w:t>s</w:t>
            </w:r>
            <w:r w:rsidRPr="00C90A5A">
              <w:rPr>
                <w:rFonts w:asciiTheme="minorHAnsi" w:hAnsiTheme="minorHAnsi" w:cs="Arial"/>
              </w:rPr>
              <w:t xml:space="preserve"> thématique</w:t>
            </w:r>
            <w:r>
              <w:rPr>
                <w:rFonts w:asciiTheme="minorHAnsi" w:hAnsiTheme="minorHAnsi" w:cs="Arial"/>
              </w:rPr>
              <w:t>s.</w:t>
            </w:r>
          </w:p>
          <w:p w:rsidR="00975BC9" w:rsidRPr="00885786" w:rsidRDefault="00975BC9" w:rsidP="00E25FD8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Permet par un système de gestion de l’information approprié, cohérent et performant</w:t>
            </w:r>
            <w:r w:rsidRPr="00FC1F5B">
              <w:rPr>
                <w:rFonts w:asciiTheme="minorHAnsi" w:hAnsiTheme="minorHAnsi" w:cs="Arial"/>
              </w:rPr>
              <w:t xml:space="preserve">, </w:t>
            </w:r>
            <w:r>
              <w:rPr>
                <w:rFonts w:asciiTheme="minorHAnsi" w:hAnsiTheme="minorHAnsi" w:cs="Arial"/>
              </w:rPr>
              <w:t xml:space="preserve">un fonctionnement efficient et optimal des flux d’informations/donnée de la délégation </w:t>
            </w:r>
          </w:p>
          <w:p w:rsidR="00975BC9" w:rsidRDefault="00975BC9" w:rsidP="00E25FD8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t>Planifie les activités IM et encadre leur</w:t>
            </w:r>
            <w:r w:rsidRPr="00971131">
              <w:rPr>
                <w:rFonts w:asciiTheme="minorHAnsi" w:hAnsiTheme="minorHAnsi" w:cs="Arial"/>
              </w:rPr>
              <w:t xml:space="preserve"> mise en œuvre</w:t>
            </w:r>
            <w:r>
              <w:rPr>
                <w:rFonts w:asciiTheme="minorHAnsi" w:hAnsiTheme="minorHAnsi" w:cs="Arial"/>
              </w:rPr>
              <w:t>, gère et supervise les  ressources associées</w:t>
            </w:r>
            <w:r w:rsidR="0036577C">
              <w:rPr>
                <w:rFonts w:asciiTheme="minorHAnsi" w:hAnsiTheme="minorHAnsi" w:cs="Arial"/>
              </w:rPr>
              <w:t>.</w:t>
            </w:r>
            <w:r>
              <w:rPr>
                <w:rFonts w:asciiTheme="minorHAnsi" w:hAnsiTheme="minorHAnsi" w:cs="Arial"/>
              </w:rPr>
              <w:t xml:space="preserve"> </w:t>
            </w:r>
          </w:p>
          <w:p w:rsidR="00CA6E41" w:rsidRPr="008F4824" w:rsidRDefault="00CA6E41" w:rsidP="00E25FD8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</w:pPr>
            <w:r w:rsidRPr="008F4824">
              <w:t>Coordonne son travail avec les pratiques et règles des autres acteurs impliqués dans la gestion de l’information (structur</w:t>
            </w:r>
            <w:r w:rsidR="0036577C" w:rsidRPr="008F4824">
              <w:t>es étatiques, coordination huma</w:t>
            </w:r>
            <w:r w:rsidRPr="008F4824">
              <w:t>nitaire…)</w:t>
            </w:r>
            <w:r w:rsidR="0036577C" w:rsidRPr="008F4824">
              <w:t>.</w:t>
            </w:r>
          </w:p>
          <w:p w:rsidR="008F4824" w:rsidRPr="008F4824" w:rsidRDefault="008F4824" w:rsidP="00E25FD8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</w:t>
            </w:r>
            <w:r>
              <w:rPr>
                <w:rFonts w:asciiTheme="minorHAnsi" w:hAnsiTheme="minorHAnsi" w:cs="Arial"/>
              </w:rPr>
              <w:t xml:space="preserve">eille au </w:t>
            </w:r>
            <w:r w:rsidRPr="00885786">
              <w:rPr>
                <w:rFonts w:asciiTheme="minorHAnsi" w:hAnsiTheme="minorHAnsi" w:cs="Arial"/>
              </w:rPr>
              <w:t xml:space="preserve">respect des principes éthiques </w:t>
            </w:r>
            <w:proofErr w:type="gramStart"/>
            <w:r w:rsidRPr="00885786">
              <w:rPr>
                <w:rFonts w:asciiTheme="minorHAnsi" w:hAnsiTheme="minorHAnsi" w:cs="Arial"/>
              </w:rPr>
              <w:t>liées</w:t>
            </w:r>
            <w:proofErr w:type="gramEnd"/>
            <w:r w:rsidRPr="00885786">
              <w:rPr>
                <w:rFonts w:asciiTheme="minorHAnsi" w:hAnsiTheme="minorHAnsi" w:cs="Arial"/>
              </w:rPr>
              <w:t xml:space="preserve"> au M&amp;E</w:t>
            </w:r>
            <w:r>
              <w:rPr>
                <w:rFonts w:asciiTheme="minorHAnsi" w:hAnsiTheme="minorHAnsi" w:cs="Arial"/>
              </w:rPr>
              <w:t xml:space="preserve"> et IM</w:t>
            </w:r>
            <w:r w:rsidRPr="00885786">
              <w:rPr>
                <w:rFonts w:asciiTheme="minorHAnsi" w:hAnsiTheme="minorHAnsi" w:cs="Arial"/>
              </w:rPr>
              <w:t xml:space="preserve">, notamment en matière de genre,  d’équité et de « do no </w:t>
            </w:r>
            <w:proofErr w:type="spellStart"/>
            <w:r w:rsidRPr="00885786">
              <w:rPr>
                <w:rFonts w:asciiTheme="minorHAnsi" w:hAnsiTheme="minorHAnsi" w:cs="Arial"/>
              </w:rPr>
              <w:t>harm</w:t>
            </w:r>
            <w:proofErr w:type="spellEnd"/>
            <w:r w:rsidRPr="00885786">
              <w:rPr>
                <w:rFonts w:asciiTheme="minorHAnsi" w:hAnsiTheme="minorHAnsi" w:cs="Arial"/>
              </w:rPr>
              <w:t> »</w:t>
            </w:r>
            <w:r>
              <w:rPr>
                <w:rFonts w:asciiTheme="minorHAnsi" w:hAnsiTheme="minorHAnsi" w:cs="Arial"/>
              </w:rPr>
              <w:t>, assure la protection des données confidentielle,  l’application du principes de consentement éclairé des personnes sollicitées et veille à la protection de l’enfant durant les travaux de collecte, traitement, analyse et utilisation des données de M&amp;E.</w:t>
            </w:r>
          </w:p>
          <w:p w:rsidR="00CA6E41" w:rsidRDefault="00CA6E41" w:rsidP="00CA6E41">
            <w:pPr>
              <w:pStyle w:val="Paragraphedeliste"/>
              <w:spacing w:after="0" w:line="240" w:lineRule="auto"/>
              <w:ind w:left="962"/>
              <w:rPr>
                <w:rFonts w:asciiTheme="minorHAnsi" w:hAnsiTheme="minorHAnsi" w:cs="Arial"/>
              </w:rPr>
            </w:pPr>
          </w:p>
          <w:p w:rsidR="00975BC9" w:rsidRPr="002360CD" w:rsidRDefault="00975BC9" w:rsidP="00975BC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2360CD">
              <w:rPr>
                <w:rFonts w:asciiTheme="minorHAnsi" w:hAnsiTheme="minorHAnsi" w:cs="Arial"/>
                <w:b/>
              </w:rPr>
              <w:t>Gestion</w:t>
            </w:r>
          </w:p>
          <w:p w:rsidR="00CA6E41" w:rsidRPr="00CA6E41" w:rsidRDefault="0036577C" w:rsidP="00E25FD8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cs="Arial"/>
              </w:rPr>
              <w:t>A</w:t>
            </w:r>
            <w:r w:rsidR="00975BC9" w:rsidRPr="00BF1C34">
              <w:rPr>
                <w:rFonts w:cs="Arial"/>
              </w:rPr>
              <w:t>ssure l'encadrement des collaborateurs/</w:t>
            </w:r>
            <w:proofErr w:type="spellStart"/>
            <w:r w:rsidR="00975BC9" w:rsidRPr="00BF1C34">
              <w:rPr>
                <w:rFonts w:cs="Arial"/>
              </w:rPr>
              <w:t>trices</w:t>
            </w:r>
            <w:proofErr w:type="spellEnd"/>
            <w:r w:rsidR="00975BC9" w:rsidRPr="00BF1C34">
              <w:rPr>
                <w:rFonts w:cs="Arial"/>
              </w:rPr>
              <w:t xml:space="preserve"> sous sa responsabilité</w:t>
            </w:r>
            <w:r w:rsidR="00975BC9">
              <w:rPr>
                <w:rFonts w:cs="Arial"/>
              </w:rPr>
              <w:t xml:space="preserve"> (</w:t>
            </w:r>
            <w:proofErr w:type="spellStart"/>
            <w:r w:rsidR="00CA6E41">
              <w:rPr>
                <w:rFonts w:cs="Arial"/>
              </w:rPr>
              <w:t>Chargé-e</w:t>
            </w:r>
            <w:proofErr w:type="spellEnd"/>
            <w:r w:rsidR="00CA6E41">
              <w:rPr>
                <w:rFonts w:cs="Arial"/>
              </w:rPr>
              <w:t xml:space="preserve"> IM</w:t>
            </w:r>
            <w:r w:rsidR="00975BC9">
              <w:rPr>
                <w:rFonts w:cs="Arial"/>
              </w:rPr>
              <w:t>)</w:t>
            </w:r>
            <w:r w:rsidR="00975BC9" w:rsidRPr="00BF1C34">
              <w:rPr>
                <w:rFonts w:cs="Arial"/>
              </w:rPr>
              <w:t xml:space="preserve">, du recrutement </w:t>
            </w:r>
            <w:r>
              <w:rPr>
                <w:rFonts w:cs="Arial"/>
              </w:rPr>
              <w:t>jusqu’</w:t>
            </w:r>
            <w:r w:rsidR="00975BC9" w:rsidRPr="00BF1C34">
              <w:rPr>
                <w:rFonts w:cs="Arial"/>
              </w:rPr>
              <w:t>à la fin des rap</w:t>
            </w:r>
            <w:r w:rsidR="00CA6E41">
              <w:rPr>
                <w:rFonts w:cs="Arial"/>
              </w:rPr>
              <w:t xml:space="preserve">ports de collaboration. </w:t>
            </w:r>
          </w:p>
          <w:p w:rsidR="00CA6E41" w:rsidRPr="00CA6E41" w:rsidRDefault="0036577C" w:rsidP="00E25FD8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cs="Arial"/>
              </w:rPr>
              <w:t>V</w:t>
            </w:r>
            <w:r w:rsidR="00975BC9" w:rsidRPr="00BF1C34">
              <w:rPr>
                <w:rFonts w:cs="Arial"/>
              </w:rPr>
              <w:t xml:space="preserve">eille aux bonnes pratiques d’un management respectueux des valeurs de Tdh. </w:t>
            </w:r>
          </w:p>
          <w:p w:rsidR="00975BC9" w:rsidRPr="00BF1C34" w:rsidRDefault="0036577C" w:rsidP="00E25FD8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cs="Arial"/>
              </w:rPr>
              <w:t>A</w:t>
            </w:r>
            <w:r w:rsidR="00975BC9" w:rsidRPr="00BF1C34">
              <w:rPr>
                <w:rFonts w:asciiTheme="minorHAnsi" w:hAnsiTheme="minorHAnsi" w:cs="Arial"/>
              </w:rPr>
              <w:t xml:space="preserve">pplique la mise en </w:t>
            </w:r>
            <w:proofErr w:type="spellStart"/>
            <w:r w:rsidR="00975BC9" w:rsidRPr="00BF1C34">
              <w:rPr>
                <w:rFonts w:asciiTheme="minorHAnsi" w:hAnsiTheme="minorHAnsi" w:cs="Arial"/>
              </w:rPr>
              <w:t>oeuvre</w:t>
            </w:r>
            <w:proofErr w:type="spellEnd"/>
            <w:r w:rsidR="00975BC9" w:rsidRPr="00BF1C34">
              <w:rPr>
                <w:rFonts w:asciiTheme="minorHAnsi" w:hAnsiTheme="minorHAnsi" w:cs="Arial"/>
              </w:rPr>
              <w:t xml:space="preserve"> de la politique de gestion du personnel de la  délégation</w:t>
            </w:r>
          </w:p>
          <w:p w:rsidR="00975BC9" w:rsidRDefault="00975BC9" w:rsidP="00E25FD8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Assure l’allocation optimale des ressources (financières, logistiques, techniques, humaines) nécessaires pour l</w:t>
            </w:r>
            <w:r w:rsidR="00CA6E41">
              <w:rPr>
                <w:rFonts w:asciiTheme="minorHAnsi" w:hAnsiTheme="minorHAnsi" w:cs="Arial"/>
              </w:rPr>
              <w:t>’IM</w:t>
            </w:r>
            <w:r>
              <w:rPr>
                <w:rFonts w:asciiTheme="minorHAnsi" w:hAnsiTheme="minorHAnsi" w:cs="Arial"/>
              </w:rPr>
              <w:t xml:space="preserve"> dans la délégation ainsi que  leur bonne gestion. Garantit un suivi </w:t>
            </w:r>
            <w:bookmarkStart w:id="1" w:name="_GoBack"/>
            <w:bookmarkEnd w:id="1"/>
            <w:r>
              <w:rPr>
                <w:rFonts w:asciiTheme="minorHAnsi" w:hAnsiTheme="minorHAnsi" w:cs="Arial"/>
              </w:rPr>
              <w:t>men</w:t>
            </w:r>
            <w:r w:rsidR="0036577C">
              <w:rPr>
                <w:rFonts w:asciiTheme="minorHAnsi" w:hAnsiTheme="minorHAnsi" w:cs="Arial"/>
              </w:rPr>
              <w:t xml:space="preserve">suel des budgets alloués pour </w:t>
            </w:r>
            <w:r w:rsidR="00CA6E41">
              <w:rPr>
                <w:rFonts w:asciiTheme="minorHAnsi" w:hAnsiTheme="minorHAnsi" w:cs="Arial"/>
              </w:rPr>
              <w:t>l’IM</w:t>
            </w:r>
            <w:r>
              <w:rPr>
                <w:rFonts w:asciiTheme="minorHAnsi" w:hAnsiTheme="minorHAnsi" w:cs="Arial"/>
              </w:rPr>
              <w:t>.</w:t>
            </w:r>
          </w:p>
          <w:p w:rsidR="00975BC9" w:rsidRDefault="00975BC9" w:rsidP="00E25FD8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Assure la bonne participation des équipes projet/programme aux </w:t>
            </w:r>
            <w:r>
              <w:rPr>
                <w:rFonts w:asciiTheme="minorHAnsi" w:hAnsiTheme="minorHAnsi" w:cs="Arial"/>
              </w:rPr>
              <w:t xml:space="preserve">travaux </w:t>
            </w:r>
            <w:r w:rsidR="00CA6E41">
              <w:rPr>
                <w:rFonts w:asciiTheme="minorHAnsi" w:hAnsiTheme="minorHAnsi" w:cs="Arial"/>
              </w:rPr>
              <w:t>IM</w:t>
            </w:r>
            <w:r>
              <w:rPr>
                <w:rFonts w:asciiTheme="minorHAnsi" w:hAnsiTheme="minorHAnsi" w:cs="Arial"/>
              </w:rPr>
              <w:t xml:space="preserve"> </w:t>
            </w:r>
            <w:r w:rsidR="00724BA9">
              <w:rPr>
                <w:rFonts w:asciiTheme="minorHAnsi" w:hAnsiTheme="minorHAnsi" w:cs="Arial"/>
              </w:rPr>
              <w:t xml:space="preserve">dans un </w:t>
            </w:r>
            <w:r>
              <w:rPr>
                <w:rFonts w:asciiTheme="minorHAnsi" w:hAnsiTheme="minorHAnsi" w:cs="Arial"/>
              </w:rPr>
              <w:t xml:space="preserve">esprit </w:t>
            </w:r>
            <w:r>
              <w:rPr>
                <w:rFonts w:asciiTheme="minorHAnsi" w:hAnsiTheme="minorHAnsi" w:cs="Arial"/>
              </w:rPr>
              <w:t xml:space="preserve">de </w:t>
            </w:r>
            <w:proofErr w:type="spellStart"/>
            <w:r>
              <w:rPr>
                <w:rFonts w:asciiTheme="minorHAnsi" w:hAnsiTheme="minorHAnsi" w:cs="Arial"/>
              </w:rPr>
              <w:t>cooperation</w:t>
            </w:r>
            <w:proofErr w:type="spellEnd"/>
            <w:r>
              <w:rPr>
                <w:rFonts w:asciiTheme="minorHAnsi" w:hAnsiTheme="minorHAnsi" w:cs="Arial"/>
              </w:rPr>
              <w:t xml:space="preserve"> optimal au sein de la délégation en ce qui concerne l’IM.</w:t>
            </w:r>
          </w:p>
          <w:p w:rsidR="006B37AD" w:rsidRPr="000A204B" w:rsidRDefault="006B37AD" w:rsidP="00C64394">
            <w:pPr>
              <w:spacing w:after="0" w:line="240" w:lineRule="auto"/>
              <w:jc w:val="both"/>
              <w:rPr>
                <w:rFonts w:ascii="Arial" w:eastAsia="Times New Roman" w:hAnsi="Arial"/>
                <w:lang w:eastAsia="fr-FR"/>
              </w:rPr>
            </w:pPr>
          </w:p>
          <w:p w:rsidR="006B37AD" w:rsidRDefault="006B37AD" w:rsidP="00C64394">
            <w:pPr>
              <w:spacing w:after="0" w:line="240" w:lineRule="auto"/>
              <w:jc w:val="both"/>
              <w:rPr>
                <w:rFonts w:ascii="Arial" w:eastAsia="Times New Roman" w:hAnsi="Arial"/>
                <w:lang w:val="fr-FR" w:eastAsia="fr-FR"/>
              </w:rPr>
            </w:pPr>
          </w:p>
          <w:p w:rsidR="00633AFD" w:rsidRPr="00DC4B84" w:rsidRDefault="004E627C" w:rsidP="00633AFD">
            <w:pPr>
              <w:spacing w:before="60"/>
              <w:rPr>
                <w:b/>
              </w:rPr>
            </w:pPr>
            <w:r>
              <w:rPr>
                <w:b/>
              </w:rPr>
              <w:t>Systèmes de gestion des données</w:t>
            </w:r>
          </w:p>
          <w:p w:rsidR="006B1888" w:rsidRPr="00AB724B" w:rsidRDefault="00CA6E41" w:rsidP="00E25FD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La/le</w:t>
            </w:r>
            <w:r w:rsidR="006B1888">
              <w:rPr>
                <w:rFonts w:cs="Calibri"/>
              </w:rPr>
              <w:t xml:space="preserve"> </w:t>
            </w:r>
            <w:r w:rsidR="00117873">
              <w:rPr>
                <w:rFonts w:cs="Calibri"/>
              </w:rPr>
              <w:t>responsable</w:t>
            </w:r>
            <w:r w:rsidR="006B1888">
              <w:rPr>
                <w:rFonts w:cs="Calibri"/>
              </w:rPr>
              <w:t xml:space="preserve"> IM est responsable de :</w:t>
            </w:r>
          </w:p>
          <w:p w:rsidR="006B1888" w:rsidRDefault="006B1888" w:rsidP="00E25FD8">
            <w:pPr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L’analyse des besoins en gestion de l’information des équipes </w:t>
            </w:r>
            <w:r w:rsidR="00CA6E41">
              <w:rPr>
                <w:rFonts w:cs="Calibri"/>
              </w:rPr>
              <w:t>projets/</w:t>
            </w:r>
            <w:r>
              <w:rPr>
                <w:rFonts w:cs="Calibri"/>
              </w:rPr>
              <w:t xml:space="preserve">programmes </w:t>
            </w:r>
            <w:r w:rsidR="00CA6E41">
              <w:rPr>
                <w:rFonts w:cs="Calibri"/>
              </w:rPr>
              <w:t>/ M&amp;E / IM</w:t>
            </w:r>
            <w:r>
              <w:rPr>
                <w:rFonts w:cs="Calibri"/>
              </w:rPr>
              <w:t xml:space="preserve"> et de définir et choisir en conséquences les outils/logiciels de gestion de l’information</w:t>
            </w:r>
            <w:r w:rsidR="0036577C">
              <w:rPr>
                <w:rFonts w:cs="Calibri"/>
              </w:rPr>
              <w:t>.</w:t>
            </w:r>
          </w:p>
          <w:p w:rsidR="006B1888" w:rsidRDefault="006B1888" w:rsidP="00E25FD8">
            <w:pPr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L’articulation et </w:t>
            </w:r>
            <w:r w:rsidR="00724BA9">
              <w:rPr>
                <w:rFonts w:cs="Calibri"/>
              </w:rPr>
              <w:t xml:space="preserve">la mise en </w:t>
            </w:r>
            <w:r>
              <w:rPr>
                <w:rFonts w:cs="Calibri"/>
              </w:rPr>
              <w:t xml:space="preserve">cohérence </w:t>
            </w:r>
            <w:r>
              <w:rPr>
                <w:rFonts w:cs="Calibri"/>
              </w:rPr>
              <w:t xml:space="preserve">des différents systèmes  de collecte et </w:t>
            </w:r>
            <w:r w:rsidR="00724BA9">
              <w:rPr>
                <w:rFonts w:cs="Calibri"/>
              </w:rPr>
              <w:t xml:space="preserve">de </w:t>
            </w:r>
            <w:r>
              <w:rPr>
                <w:rFonts w:cs="Calibri"/>
              </w:rPr>
              <w:t xml:space="preserve">gestion de l’information </w:t>
            </w:r>
            <w:proofErr w:type="gramStart"/>
            <w:r>
              <w:rPr>
                <w:rFonts w:cs="Calibri"/>
              </w:rPr>
              <w:t>au services</w:t>
            </w:r>
            <w:proofErr w:type="gramEnd"/>
            <w:r>
              <w:rPr>
                <w:rFonts w:cs="Calibri"/>
              </w:rPr>
              <w:t xml:space="preserve"> des différentes équipes </w:t>
            </w:r>
            <w:r w:rsidR="00CA6E41">
              <w:rPr>
                <w:rFonts w:cs="Calibri"/>
              </w:rPr>
              <w:t>projet/ programme /M&amp;E et partenaires</w:t>
            </w:r>
            <w:r w:rsidR="0036577C">
              <w:rPr>
                <w:rFonts w:cs="Calibri"/>
              </w:rPr>
              <w:t>.</w:t>
            </w:r>
          </w:p>
          <w:p w:rsidR="00E25FD8" w:rsidRDefault="006B1888" w:rsidP="00E25FD8">
            <w:pPr>
              <w:pStyle w:val="Paragraphedeliste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cs="Calibri"/>
              </w:rPr>
            </w:pPr>
            <w:r w:rsidRPr="00CA6E41">
              <w:rPr>
                <w:rFonts w:cs="Calibri"/>
              </w:rPr>
              <w:t xml:space="preserve">La conception des outils </w:t>
            </w:r>
            <w:r w:rsidR="00E25FD8">
              <w:rPr>
                <w:rFonts w:cs="Calibri"/>
              </w:rPr>
              <w:t xml:space="preserve">numériques </w:t>
            </w:r>
            <w:r w:rsidRPr="00CA6E41">
              <w:rPr>
                <w:rFonts w:cs="Calibri"/>
              </w:rPr>
              <w:t>de saisie/compilation/analyse des données sur le logiciel</w:t>
            </w:r>
            <w:r w:rsidR="00E25FD8">
              <w:rPr>
                <w:rFonts w:cs="Calibri"/>
              </w:rPr>
              <w:t>/plateforme</w:t>
            </w:r>
            <w:r w:rsidRPr="00CA6E41">
              <w:rPr>
                <w:rFonts w:cs="Calibri"/>
              </w:rPr>
              <w:t xml:space="preserve"> adéquat</w:t>
            </w:r>
            <w:r w:rsidR="00CA6E41" w:rsidRPr="00CA6E41">
              <w:rPr>
                <w:rFonts w:cs="Calibri"/>
              </w:rPr>
              <w:t xml:space="preserve"> et </w:t>
            </w:r>
            <w:r w:rsidR="00CA6E41">
              <w:rPr>
                <w:rFonts w:cs="Calibri"/>
              </w:rPr>
              <w:t>l</w:t>
            </w:r>
            <w:r w:rsidRPr="00CA6E41">
              <w:rPr>
                <w:rFonts w:cs="Calibri"/>
              </w:rPr>
              <w:t>a  configuration des logiciels de traitemen</w:t>
            </w:r>
            <w:r w:rsidR="00180A6D">
              <w:rPr>
                <w:rFonts w:cs="Calibri"/>
              </w:rPr>
              <w:t>t des données selon les besoins</w:t>
            </w:r>
          </w:p>
          <w:p w:rsidR="00E25FD8" w:rsidRPr="00E25FD8" w:rsidRDefault="00E25FD8" w:rsidP="00E25FD8">
            <w:pPr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La conception, la rédaction et la diffusion des procédures associées à la gestion de l’information. Il s’assure que ces procédures soient appropriées par les usagers</w:t>
            </w:r>
            <w:r w:rsidRPr="0082651A">
              <w:rPr>
                <w:rFonts w:cs="Calibri"/>
              </w:rPr>
              <w:t xml:space="preserve"> </w:t>
            </w:r>
          </w:p>
          <w:p w:rsidR="00E25FD8" w:rsidRPr="007F4905" w:rsidRDefault="00E25FD8" w:rsidP="00E25FD8">
            <w:pPr>
              <w:pStyle w:val="Paragraphedeliste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[optionnel] L’administration des éventuels outils métiers en place (tels que Case Management, outils de distribution…).</w:t>
            </w:r>
          </w:p>
          <w:p w:rsidR="00E25FD8" w:rsidRPr="00AA250A" w:rsidRDefault="00E25FD8" w:rsidP="00E25FD8">
            <w:pPr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La coordination de la saisie des données et de la mise à jour des différentes tables, bases de données et logiciels (en coordination avec les éventuels opératrices-</w:t>
            </w:r>
            <w:proofErr w:type="spellStart"/>
            <w:r>
              <w:rPr>
                <w:rFonts w:cs="Calibri"/>
              </w:rPr>
              <w:t>teurs</w:t>
            </w:r>
            <w:proofErr w:type="spellEnd"/>
            <w:r>
              <w:rPr>
                <w:rFonts w:cs="Calibri"/>
              </w:rPr>
              <w:t xml:space="preserve"> IM et les différents employés projets/programme impliqués dans la saisie).</w:t>
            </w:r>
          </w:p>
          <w:p w:rsidR="00E25FD8" w:rsidRDefault="00E25FD8" w:rsidP="00E25FD8">
            <w:pPr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L’appui </w:t>
            </w:r>
            <w:proofErr w:type="gramStart"/>
            <w:r>
              <w:rPr>
                <w:rFonts w:cs="Calibri"/>
              </w:rPr>
              <w:t>d</w:t>
            </w:r>
            <w:r w:rsidRPr="00584227">
              <w:rPr>
                <w:rFonts w:cs="Calibri"/>
              </w:rPr>
              <w:t>es équipe</w:t>
            </w:r>
            <w:proofErr w:type="gramEnd"/>
            <w:r w:rsidRPr="00584227">
              <w:rPr>
                <w:rFonts w:cs="Calibri"/>
              </w:rPr>
              <w:t xml:space="preserve"> programmes ou M&amp;E dans  les activités de traitement et d’analyse des données</w:t>
            </w:r>
            <w:r>
              <w:rPr>
                <w:rFonts w:cs="Calibri"/>
              </w:rPr>
              <w:t xml:space="preserve"> et de la réalisation de c</w:t>
            </w:r>
            <w:r>
              <w:rPr>
                <w:rFonts w:cs="Calibri"/>
              </w:rPr>
              <w:t xml:space="preserve">ertaines opérations techniques de nettoyage et </w:t>
            </w:r>
            <w:r>
              <w:rPr>
                <w:rFonts w:cs="Calibri"/>
              </w:rPr>
              <w:lastRenderedPageBreak/>
              <w:t>d’analyses des données selon les demandes des programmes ou personnel M&amp;E.</w:t>
            </w:r>
          </w:p>
          <w:p w:rsidR="006B1888" w:rsidRPr="00180A6D" w:rsidRDefault="00180A6D" w:rsidP="00E25FD8">
            <w:pPr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cs="Calibri"/>
              </w:rPr>
            </w:pPr>
            <w:r w:rsidRPr="00180A6D">
              <w:rPr>
                <w:rFonts w:cs="Calibri"/>
              </w:rPr>
              <w:t xml:space="preserve">La sécurité et de l’archivage informatique des données </w:t>
            </w:r>
            <w:r w:rsidR="006B1888" w:rsidRPr="00180A6D">
              <w:rPr>
                <w:rFonts w:cs="Calibri"/>
              </w:rPr>
              <w:t>relatives à l’ensemble des activités liées aux programmes ou M&amp;E dont il a la charge</w:t>
            </w:r>
            <w:r w:rsidR="0036577C" w:rsidRPr="00180A6D">
              <w:rPr>
                <w:rFonts w:cs="Calibri"/>
              </w:rPr>
              <w:t>.</w:t>
            </w:r>
          </w:p>
          <w:p w:rsidR="006B1888" w:rsidRPr="00215366" w:rsidRDefault="0036577C" w:rsidP="00E25FD8">
            <w:pPr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Theme="minorHAnsi" w:hAnsiTheme="minorHAnsi" w:cs="Arial"/>
              </w:rPr>
              <w:t>L</w:t>
            </w:r>
            <w:r w:rsidR="006B1888">
              <w:rPr>
                <w:rFonts w:asciiTheme="minorHAnsi" w:hAnsiTheme="minorHAnsi" w:cs="Arial"/>
              </w:rPr>
              <w:t>a protection des données confidentielles et de la mise en place des procédures/outils permettant de garantir cette protection</w:t>
            </w:r>
            <w:r>
              <w:rPr>
                <w:rFonts w:asciiTheme="minorHAnsi" w:hAnsiTheme="minorHAnsi" w:cs="Arial"/>
              </w:rPr>
              <w:t>.</w:t>
            </w:r>
          </w:p>
          <w:p w:rsidR="006B1888" w:rsidRPr="00215366" w:rsidRDefault="00724BA9" w:rsidP="00E25FD8">
            <w:pPr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Theme="minorHAnsi" w:hAnsiTheme="minorHAnsi" w:cs="Arial"/>
              </w:rPr>
              <w:t>Des r</w:t>
            </w:r>
            <w:r w:rsidR="0036577C">
              <w:rPr>
                <w:rFonts w:asciiTheme="minorHAnsi" w:hAnsiTheme="minorHAnsi" w:cs="Arial"/>
              </w:rPr>
              <w:t>elations</w:t>
            </w:r>
            <w:r w:rsidR="006B1888">
              <w:rPr>
                <w:rFonts w:asciiTheme="minorHAnsi" w:hAnsiTheme="minorHAnsi" w:cs="Arial"/>
              </w:rPr>
              <w:t xml:space="preserve"> avec les acteurs externes impliqués dans la gestion de l’information (protocole d’échanges de données etc.)</w:t>
            </w:r>
            <w:r w:rsidR="0036577C">
              <w:rPr>
                <w:rFonts w:asciiTheme="minorHAnsi" w:hAnsiTheme="minorHAnsi" w:cs="Arial"/>
              </w:rPr>
              <w:t>.</w:t>
            </w:r>
          </w:p>
          <w:p w:rsidR="006B1888" w:rsidRPr="00CA6E41" w:rsidRDefault="00724BA9" w:rsidP="00E25FD8">
            <w:pPr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Theme="minorHAnsi" w:hAnsiTheme="minorHAnsi" w:cs="Arial"/>
              </w:rPr>
              <w:t>Des r</w:t>
            </w:r>
            <w:r w:rsidR="0036577C">
              <w:rPr>
                <w:rFonts w:asciiTheme="minorHAnsi" w:hAnsiTheme="minorHAnsi" w:cs="Arial"/>
              </w:rPr>
              <w:t>elations</w:t>
            </w:r>
            <w:r w:rsidR="006B1888">
              <w:rPr>
                <w:rFonts w:asciiTheme="minorHAnsi" w:hAnsiTheme="minorHAnsi" w:cs="Arial"/>
              </w:rPr>
              <w:t xml:space="preserve"> avec les éventuels prestataires externes impliqués dans la gestion de l’information (contractualisation, suivi des prestataires, évaluation etc.)</w:t>
            </w:r>
            <w:r w:rsidR="0036577C">
              <w:rPr>
                <w:rFonts w:asciiTheme="minorHAnsi" w:hAnsiTheme="minorHAnsi" w:cs="Arial"/>
              </w:rPr>
              <w:t>.</w:t>
            </w:r>
          </w:p>
          <w:p w:rsidR="00CA6E41" w:rsidRDefault="00CA6E41" w:rsidP="00CA6E41">
            <w:pPr>
              <w:spacing w:after="0" w:line="240" w:lineRule="auto"/>
              <w:ind w:left="1440"/>
              <w:jc w:val="both"/>
              <w:rPr>
                <w:rFonts w:cs="Calibri"/>
              </w:rPr>
            </w:pPr>
          </w:p>
          <w:p w:rsidR="00180A6D" w:rsidRPr="001A2369" w:rsidRDefault="00180A6D" w:rsidP="00E25FD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Calibri"/>
              </w:rPr>
            </w:pPr>
            <w:r w:rsidRPr="001A2369">
              <w:rPr>
                <w:rFonts w:cs="Calibri"/>
              </w:rPr>
              <w:t>Sous le lead des équipes M&amp;E et projets/programmes :</w:t>
            </w:r>
          </w:p>
          <w:p w:rsidR="00180A6D" w:rsidRDefault="00180A6D" w:rsidP="00E25FD8">
            <w:pPr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cs="Calibri"/>
              </w:rPr>
            </w:pPr>
            <w:r w:rsidRPr="001A2369">
              <w:rPr>
                <w:rFonts w:cs="Calibri"/>
              </w:rPr>
              <w:t>participe au développement des outils de collecte des données et de suivi des activités</w:t>
            </w:r>
            <w:r w:rsidR="00E25FD8">
              <w:rPr>
                <w:rFonts w:cs="Calibri"/>
              </w:rPr>
              <w:t xml:space="preserve"> et s’assure de leur cohérence avec les systèmes d’informations en place</w:t>
            </w:r>
          </w:p>
          <w:p w:rsidR="00E25FD8" w:rsidRPr="001A2369" w:rsidRDefault="00E25FD8" w:rsidP="00E25FD8">
            <w:pPr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cs="Calibri"/>
              </w:rPr>
            </w:pPr>
            <w:r w:rsidRPr="001A2369">
              <w:rPr>
                <w:rFonts w:cs="Calibri"/>
              </w:rPr>
              <w:t>réalise des suggestions pour améliorer l’efficacité des outils de suivi utilisés par les différentes équipes</w:t>
            </w:r>
          </w:p>
          <w:p w:rsidR="00E25FD8" w:rsidRPr="001A2369" w:rsidRDefault="00E25FD8" w:rsidP="00E25FD8">
            <w:pPr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appui l</w:t>
            </w:r>
            <w:r w:rsidRPr="00584227">
              <w:rPr>
                <w:rFonts w:cs="Calibri"/>
              </w:rPr>
              <w:t xml:space="preserve">a formation des équipes de terrain dans l’utilisation </w:t>
            </w:r>
            <w:r>
              <w:rPr>
                <w:rFonts w:cs="Calibri"/>
              </w:rPr>
              <w:t xml:space="preserve">des outils numériques </w:t>
            </w:r>
            <w:r w:rsidRPr="00584227">
              <w:rPr>
                <w:rFonts w:cs="Calibri"/>
              </w:rPr>
              <w:t>développés</w:t>
            </w:r>
          </w:p>
          <w:p w:rsidR="00180A6D" w:rsidRPr="001A2369" w:rsidRDefault="00180A6D" w:rsidP="00E25FD8">
            <w:pPr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cs="Calibri"/>
              </w:rPr>
            </w:pPr>
            <w:r w:rsidRPr="001A2369">
              <w:rPr>
                <w:rFonts w:cs="Calibri"/>
              </w:rPr>
              <w:t>participe à la conception des plans d’analyse associés aux outils et enquêtes susmentionnés</w:t>
            </w:r>
          </w:p>
          <w:p w:rsidR="00180A6D" w:rsidRPr="00646B64" w:rsidRDefault="00180A6D" w:rsidP="00E25FD8">
            <w:pPr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cs="Calibri"/>
              </w:rPr>
            </w:pPr>
            <w:r w:rsidRPr="001A2369">
              <w:rPr>
                <w:rFonts w:cs="Calibri"/>
              </w:rPr>
              <w:t>participe au traitement et</w:t>
            </w:r>
            <w:r>
              <w:rPr>
                <w:rFonts w:cs="Calibri"/>
              </w:rPr>
              <w:t xml:space="preserve"> pré-</w:t>
            </w:r>
            <w:r w:rsidRPr="00646B64">
              <w:rPr>
                <w:rFonts w:cs="Calibri"/>
              </w:rPr>
              <w:t>analyse des données</w:t>
            </w:r>
          </w:p>
          <w:p w:rsidR="006B1888" w:rsidRPr="0036577C" w:rsidRDefault="0036577C" w:rsidP="00E25FD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="006B1888" w:rsidRPr="00CA6E41">
              <w:rPr>
                <w:rFonts w:cs="Calibri"/>
              </w:rPr>
              <w:t>apporte à son supérieur et aux équipes programmes ou M&amp;E tout problème identifié dans la qualité des données gérées</w:t>
            </w:r>
            <w:r>
              <w:rPr>
                <w:rFonts w:cs="Calibri"/>
              </w:rPr>
              <w:t>.</w:t>
            </w:r>
          </w:p>
          <w:p w:rsidR="004E627C" w:rsidRDefault="0036577C" w:rsidP="00E25FD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="004E627C" w:rsidRPr="0036577C">
              <w:rPr>
                <w:rFonts w:cs="Calibri"/>
              </w:rPr>
              <w:t>s</w:t>
            </w:r>
            <w:r w:rsidR="001A0783" w:rsidRPr="0036577C">
              <w:rPr>
                <w:rFonts w:cs="Calibri"/>
              </w:rPr>
              <w:t>s</w:t>
            </w:r>
            <w:r w:rsidR="004E627C" w:rsidRPr="0036577C">
              <w:rPr>
                <w:rFonts w:cs="Calibri"/>
              </w:rPr>
              <w:t>ure le reporting demandé par son supérieur hiérarchique</w:t>
            </w:r>
            <w:r>
              <w:rPr>
                <w:rFonts w:cs="Calibri"/>
              </w:rPr>
              <w:t>.</w:t>
            </w:r>
          </w:p>
          <w:p w:rsidR="008F4824" w:rsidRDefault="008F4824" w:rsidP="00E25FD8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eastAsia="fr-CH"/>
              </w:rPr>
            </w:pPr>
            <w:r>
              <w:rPr>
                <w:rFonts w:cs="Arial"/>
                <w:color w:val="000000" w:themeColor="text1"/>
              </w:rPr>
              <w:t>A</w:t>
            </w:r>
            <w:r w:rsidRPr="00B81A2A">
              <w:rPr>
                <w:rFonts w:cs="Arial"/>
                <w:color w:val="000000" w:themeColor="text1"/>
              </w:rPr>
              <w:t xml:space="preserve">lerte le/la </w:t>
            </w:r>
            <w:proofErr w:type="spellStart"/>
            <w:r w:rsidRPr="00B81A2A">
              <w:rPr>
                <w:rFonts w:cs="Arial"/>
                <w:color w:val="000000" w:themeColor="text1"/>
              </w:rPr>
              <w:t>Chef-fe</w:t>
            </w:r>
            <w:proofErr w:type="spellEnd"/>
            <w:r w:rsidRPr="00B81A2A">
              <w:rPr>
                <w:rFonts w:cs="Arial"/>
                <w:color w:val="000000" w:themeColor="text1"/>
              </w:rPr>
              <w:t xml:space="preserve"> de projet et/ou la/ le coordinatrice-</w:t>
            </w:r>
            <w:proofErr w:type="spellStart"/>
            <w:r w:rsidRPr="00B81A2A">
              <w:rPr>
                <w:rFonts w:cs="Arial"/>
                <w:color w:val="000000" w:themeColor="text1"/>
              </w:rPr>
              <w:t>teur</w:t>
            </w:r>
            <w:proofErr w:type="spellEnd"/>
            <w:r w:rsidRPr="00B81A2A">
              <w:rPr>
                <w:rFonts w:cs="Arial"/>
                <w:color w:val="000000" w:themeColor="text1"/>
              </w:rPr>
              <w:t xml:space="preserve"> de programme en cas de résultats non atteints, d'évolution du contexte (risques et opportunité) et des effets négatifs sur les bénéficiaires.  </w:t>
            </w:r>
          </w:p>
          <w:p w:rsidR="008F4824" w:rsidRPr="0036577C" w:rsidRDefault="008F4824" w:rsidP="008F4824">
            <w:pPr>
              <w:spacing w:after="0" w:line="240" w:lineRule="auto"/>
              <w:ind w:left="602"/>
              <w:jc w:val="both"/>
              <w:rPr>
                <w:rFonts w:cs="Calibri"/>
              </w:rPr>
            </w:pPr>
          </w:p>
          <w:p w:rsidR="004E627C" w:rsidRDefault="004E627C" w:rsidP="004E627C">
            <w:pPr>
              <w:spacing w:after="0" w:line="240" w:lineRule="auto"/>
              <w:ind w:left="360"/>
              <w:jc w:val="both"/>
            </w:pPr>
          </w:p>
          <w:p w:rsidR="00633AFD" w:rsidRPr="00180A6D" w:rsidRDefault="00633AFD" w:rsidP="00180A6D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180A6D">
              <w:rPr>
                <w:rFonts w:asciiTheme="minorHAnsi" w:hAnsiTheme="minorHAnsi" w:cs="Arial"/>
                <w:b/>
              </w:rPr>
              <w:t>Formation</w:t>
            </w:r>
            <w:r w:rsidR="007C1300" w:rsidRPr="00180A6D">
              <w:rPr>
                <w:rFonts w:asciiTheme="minorHAnsi" w:hAnsiTheme="minorHAnsi" w:cs="Arial"/>
                <w:b/>
              </w:rPr>
              <w:t xml:space="preserve"> / </w:t>
            </w:r>
            <w:proofErr w:type="spellStart"/>
            <w:r w:rsidR="007C1300" w:rsidRPr="00180A6D">
              <w:rPr>
                <w:rFonts w:asciiTheme="minorHAnsi" w:hAnsiTheme="minorHAnsi" w:cs="Arial"/>
                <w:b/>
              </w:rPr>
              <w:t>Apprentisage</w:t>
            </w:r>
            <w:proofErr w:type="spellEnd"/>
          </w:p>
          <w:p w:rsidR="007C1300" w:rsidRPr="00AA3C80" w:rsidRDefault="007C1300" w:rsidP="00E25FD8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AA3C80">
              <w:rPr>
                <w:rFonts w:asciiTheme="minorHAnsi" w:hAnsiTheme="minorHAnsi" w:cs="Arial"/>
              </w:rPr>
              <w:t xml:space="preserve">Contribue au renforcement </w:t>
            </w:r>
            <w:proofErr w:type="gramStart"/>
            <w:r w:rsidRPr="00AA3C80">
              <w:rPr>
                <w:rFonts w:asciiTheme="minorHAnsi" w:hAnsiTheme="minorHAnsi" w:cs="Arial"/>
              </w:rPr>
              <w:t>des compétence</w:t>
            </w:r>
            <w:proofErr w:type="gramEnd"/>
            <w:r w:rsidRPr="00AA3C80">
              <w:rPr>
                <w:rFonts w:asciiTheme="minorHAnsi" w:hAnsiTheme="minorHAnsi" w:cs="Arial"/>
              </w:rPr>
              <w:t xml:space="preserve"> des équipes et partenaires </w:t>
            </w:r>
            <w:r>
              <w:rPr>
                <w:rFonts w:asciiTheme="minorHAnsi" w:hAnsiTheme="minorHAnsi" w:cs="Arial"/>
              </w:rPr>
              <w:t>qu’il accompagne</w:t>
            </w:r>
            <w:r w:rsidR="0036577C">
              <w:rPr>
                <w:rFonts w:asciiTheme="minorHAnsi" w:hAnsiTheme="minorHAnsi" w:cs="Arial"/>
              </w:rPr>
              <w:t>.</w:t>
            </w:r>
            <w:r>
              <w:rPr>
                <w:rFonts w:asciiTheme="minorHAnsi" w:hAnsiTheme="minorHAnsi" w:cs="Arial"/>
              </w:rPr>
              <w:t xml:space="preserve"> dans le domaine de la gestion de l’information</w:t>
            </w:r>
            <w:r w:rsidR="00975BC9">
              <w:rPr>
                <w:rFonts w:asciiTheme="minorHAnsi" w:hAnsiTheme="minorHAnsi" w:cs="Arial"/>
              </w:rPr>
              <w:t xml:space="preserve"> </w:t>
            </w:r>
          </w:p>
          <w:p w:rsidR="0036577C" w:rsidRPr="0036577C" w:rsidRDefault="0036577C" w:rsidP="00E25FD8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/>
                <w:lang w:val="fr-FR" w:eastAsia="fr-FR"/>
              </w:rPr>
            </w:pPr>
            <w:r>
              <w:t>A</w:t>
            </w:r>
            <w:r w:rsidR="00975BC9" w:rsidRPr="0036577C">
              <w:t>ssure la capitalisation des outils et des procédures relatives à la gestion de l’information</w:t>
            </w:r>
          </w:p>
          <w:p w:rsidR="00D216C3" w:rsidRPr="00975BC9" w:rsidRDefault="0036577C" w:rsidP="00E25FD8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/>
                <w:lang w:val="fr-FR" w:eastAsia="fr-FR"/>
              </w:rPr>
            </w:pPr>
            <w:r>
              <w:rPr>
                <w:rFonts w:asciiTheme="minorHAnsi" w:hAnsiTheme="minorHAnsi" w:cs="Arial"/>
                <w:lang w:val="fr-FR"/>
              </w:rPr>
              <w:t>C</w:t>
            </w:r>
            <w:proofErr w:type="spellStart"/>
            <w:r>
              <w:rPr>
                <w:rFonts w:asciiTheme="minorHAnsi" w:hAnsiTheme="minorHAnsi" w:cs="Arial"/>
              </w:rPr>
              <w:t>ontribue</w:t>
            </w:r>
            <w:proofErr w:type="spellEnd"/>
            <w:r w:rsidR="00975BC9" w:rsidRPr="00975BC9">
              <w:rPr>
                <w:rFonts w:asciiTheme="minorHAnsi" w:hAnsiTheme="minorHAnsi" w:cs="Arial"/>
              </w:rPr>
              <w:t xml:space="preserve"> à développer une dynamique interne </w:t>
            </w:r>
            <w:r w:rsidR="00975BC9" w:rsidRPr="00975BC9">
              <w:rPr>
                <w:rFonts w:cs="Arial"/>
              </w:rPr>
              <w:t>(liens entre projets et délégations de Tdh dans son domaine)</w:t>
            </w:r>
            <w:r w:rsidR="00975BC9" w:rsidRPr="00975BC9">
              <w:rPr>
                <w:rFonts w:asciiTheme="minorHAnsi" w:hAnsiTheme="minorHAnsi" w:cs="Arial"/>
              </w:rPr>
              <w:t xml:space="preserve"> et externe à Tdh (partenariat régional, travail en réseau, pôles d'expertise et groupes de travail, etc.).</w:t>
            </w:r>
          </w:p>
          <w:p w:rsidR="00975BC9" w:rsidRDefault="00975BC9" w:rsidP="00975BC9">
            <w:pPr>
              <w:spacing w:after="0"/>
              <w:jc w:val="both"/>
              <w:rPr>
                <w:rFonts w:ascii="Arial" w:eastAsia="Times New Roman" w:hAnsi="Arial"/>
                <w:lang w:eastAsia="fr-FR"/>
              </w:rPr>
            </w:pPr>
          </w:p>
          <w:p w:rsidR="00975BC9" w:rsidRPr="00793F29" w:rsidRDefault="00975BC9" w:rsidP="00975BC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793F29">
              <w:rPr>
                <w:rFonts w:asciiTheme="minorHAnsi" w:hAnsiTheme="minorHAnsi" w:cs="Arial"/>
                <w:b/>
              </w:rPr>
              <w:t>Sécurité et PSE</w:t>
            </w:r>
          </w:p>
          <w:p w:rsidR="00975BC9" w:rsidRPr="00975BC9" w:rsidRDefault="00975BC9" w:rsidP="00E25FD8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/>
                <w:lang w:eastAsia="fr-FR"/>
              </w:rPr>
            </w:pPr>
            <w:r>
              <w:rPr>
                <w:rFonts w:asciiTheme="minorHAnsi" w:hAnsiTheme="minorHAnsi" w:cs="Arial"/>
              </w:rPr>
              <w:t xml:space="preserve">Connait et applique les politiques en matière de sécurité, de politique de sauvegarde de l’enfant et de prévention des fraudes.  </w:t>
            </w:r>
          </w:p>
        </w:tc>
      </w:tr>
      <w:tr w:rsidR="004E627C" w:rsidRPr="00ED684B" w:rsidTr="0036577C">
        <w:trPr>
          <w:trHeight w:val="80"/>
        </w:trPr>
        <w:tc>
          <w:tcPr>
            <w:tcW w:w="5000" w:type="pct"/>
          </w:tcPr>
          <w:p w:rsidR="004E627C" w:rsidRPr="00295E36" w:rsidRDefault="004E627C" w:rsidP="0036577C">
            <w:pPr>
              <w:spacing w:after="0"/>
              <w:jc w:val="both"/>
              <w:rPr>
                <w:b/>
                <w:u w:val="single"/>
              </w:rPr>
            </w:pPr>
          </w:p>
        </w:tc>
      </w:tr>
    </w:tbl>
    <w:p w:rsidR="00D4058C" w:rsidRDefault="00D4058C"/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D8600B" w:rsidRPr="00D8600B" w:rsidTr="00476A6B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91" w:rsidRDefault="00D8600B" w:rsidP="005F2B48">
            <w:pPr>
              <w:spacing w:after="120" w:line="240" w:lineRule="auto"/>
            </w:pPr>
            <w:r w:rsidRPr="006D1973">
              <w:rPr>
                <w:b/>
                <w:sz w:val="24"/>
                <w:szCs w:val="24"/>
                <w:u w:val="single"/>
              </w:rPr>
              <w:t>Compétences</w:t>
            </w:r>
            <w:r w:rsidRPr="006D1973">
              <w:rPr>
                <w:b/>
                <w:sz w:val="24"/>
                <w:szCs w:val="24"/>
              </w:rPr>
              <w:t> </w:t>
            </w:r>
            <w:r w:rsidRPr="006D1973">
              <w:rPr>
                <w:sz w:val="24"/>
                <w:szCs w:val="24"/>
              </w:rPr>
              <w:t>:</w:t>
            </w:r>
            <w:r>
              <w:t xml:space="preserve"> </w:t>
            </w:r>
            <w:r w:rsidR="007E59F9">
              <w:rPr>
                <w:i/>
              </w:rPr>
              <w:t xml:space="preserve">Cette fonction demande la maîtrise des compétences  fondamentales Personnelles, Sociales et Leadership </w:t>
            </w:r>
            <w:r w:rsidR="007E59F9">
              <w:rPr>
                <w:b/>
                <w:i/>
              </w:rPr>
              <w:t>(CPSL),</w:t>
            </w:r>
            <w:r w:rsidR="007E59F9">
              <w:rPr>
                <w:i/>
              </w:rPr>
              <w:t xml:space="preserve"> Techniques et Méthodologiques </w:t>
            </w:r>
            <w:r w:rsidR="007E59F9">
              <w:rPr>
                <w:b/>
                <w:i/>
              </w:rPr>
              <w:t>(CTM)</w:t>
            </w:r>
            <w:r w:rsidR="007E59F9">
              <w:rPr>
                <w:i/>
              </w:rPr>
              <w:t xml:space="preserve"> </w:t>
            </w:r>
          </w:p>
          <w:p w:rsidR="00BF0056" w:rsidRPr="00975BC9" w:rsidRDefault="00406C91" w:rsidP="008D0F01">
            <w:pPr>
              <w:spacing w:after="120" w:line="240" w:lineRule="auto"/>
              <w:rPr>
                <w:color w:val="000000" w:themeColor="text1"/>
              </w:rPr>
            </w:pPr>
            <w:r>
              <w:t xml:space="preserve">Dont </w:t>
            </w:r>
            <w:r w:rsidRPr="00975BC9">
              <w:rPr>
                <w:color w:val="000000" w:themeColor="text1"/>
              </w:rPr>
              <w:t xml:space="preserve">particulièrement : </w:t>
            </w:r>
          </w:p>
          <w:p w:rsidR="007C1300" w:rsidRPr="00975BC9" w:rsidRDefault="007C1300" w:rsidP="007C1300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lang w:eastAsia="fr-CH"/>
              </w:rPr>
            </w:pPr>
            <w:r w:rsidRPr="00975BC9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Capacité de travail en autonomie, couplée avec une capacité de travailler en appui-conseil.</w:t>
            </w:r>
          </w:p>
          <w:p w:rsidR="007C1300" w:rsidRPr="00975BC9" w:rsidRDefault="007C1300" w:rsidP="007C1300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lang w:eastAsia="fr-CH"/>
              </w:rPr>
            </w:pPr>
            <w:r w:rsidRPr="00975BC9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Capacité d’instaurer un climat de coopération et de collaboration</w:t>
            </w:r>
            <w:r w:rsidR="0036577C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.</w:t>
            </w:r>
          </w:p>
          <w:p w:rsidR="007C1300" w:rsidRPr="00975BC9" w:rsidRDefault="007C1300" w:rsidP="007C1300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lang w:eastAsia="fr-CH"/>
              </w:rPr>
            </w:pPr>
            <w:r w:rsidRPr="00975BC9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Capacité de questionner, de  communiquer de manière claire et constructive sur des points positifs et négatifs.</w:t>
            </w:r>
          </w:p>
          <w:p w:rsidR="007C1300" w:rsidRPr="00975BC9" w:rsidRDefault="007C1300" w:rsidP="007C1300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lang w:eastAsia="fr-CH"/>
              </w:rPr>
            </w:pPr>
            <w:r w:rsidRPr="00975BC9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 xml:space="preserve">Esprit et capacité de </w:t>
            </w:r>
            <w:proofErr w:type="spellStart"/>
            <w:r w:rsidRPr="00975BC9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rigeur</w:t>
            </w:r>
            <w:proofErr w:type="spellEnd"/>
            <w:r w:rsidRPr="00975BC9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 xml:space="preserve"> et </w:t>
            </w:r>
            <w:proofErr w:type="spellStart"/>
            <w:r w:rsidRPr="00975BC9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precision</w:t>
            </w:r>
            <w:proofErr w:type="spellEnd"/>
            <w:r w:rsidRPr="00975BC9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, transparence et honnêteté intellectuelle</w:t>
            </w:r>
            <w:r w:rsidR="0036577C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.</w:t>
            </w:r>
          </w:p>
          <w:p w:rsidR="007C1300" w:rsidRPr="00975BC9" w:rsidRDefault="007C1300" w:rsidP="007C1300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lang w:eastAsia="fr-CH"/>
              </w:rPr>
            </w:pPr>
            <w:r w:rsidRPr="00975BC9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 xml:space="preserve">Excellente compétence en communication (négociation dans esprit constructif) orale et écrite à </w:t>
            </w:r>
            <w:r w:rsidRPr="00975BC9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lastRenderedPageBreak/>
              <w:t>tous niveaux (interne, externe), écoute active.</w:t>
            </w:r>
          </w:p>
          <w:p w:rsidR="007C1300" w:rsidRPr="00975BC9" w:rsidRDefault="007C1300" w:rsidP="007C1300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lang w:eastAsia="fr-CH"/>
              </w:rPr>
            </w:pPr>
            <w:r w:rsidRPr="00975BC9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Esprit d’équipe : capacité de travailler en étroite coopération avec des équipes projet et consultants.</w:t>
            </w:r>
          </w:p>
          <w:p w:rsidR="007C1300" w:rsidRPr="00975BC9" w:rsidRDefault="007C1300" w:rsidP="007C1300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lang w:eastAsia="fr-CH"/>
              </w:rPr>
            </w:pPr>
            <w:r w:rsidRPr="00975BC9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Capacité d’analyse et de communication</w:t>
            </w:r>
            <w:r w:rsidR="0036577C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.</w:t>
            </w:r>
            <w:r w:rsidRPr="00975BC9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 xml:space="preserve"> </w:t>
            </w:r>
          </w:p>
          <w:p w:rsidR="007C1300" w:rsidRPr="00975BC9" w:rsidRDefault="007C1300" w:rsidP="007C1300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Theme="minorHAnsi" w:hAnsiTheme="minorHAnsi"/>
                <w:color w:val="000000" w:themeColor="text1"/>
              </w:rPr>
            </w:pPr>
            <w:r w:rsidRPr="00975BC9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Orienté vers</w:t>
            </w:r>
            <w:r w:rsidRPr="00975BC9">
              <w:rPr>
                <w:rFonts w:asciiTheme="minorHAnsi" w:hAnsiTheme="minorHAnsi"/>
                <w:color w:val="000000" w:themeColor="text1"/>
              </w:rPr>
              <w:t xml:space="preserve"> les </w:t>
            </w:r>
            <w:r w:rsidRPr="00975BC9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résultats et la résolution des problèmes.</w:t>
            </w:r>
          </w:p>
          <w:p w:rsidR="007C1300" w:rsidRPr="0036577C" w:rsidRDefault="007C1300" w:rsidP="007C1300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lang w:eastAsia="fr-CH"/>
              </w:rPr>
            </w:pPr>
            <w:r w:rsidRPr="0036577C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Flexibilité, disponibilité et capacité d’adaptation</w:t>
            </w:r>
            <w:r w:rsidR="0036577C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.</w:t>
            </w:r>
          </w:p>
          <w:p w:rsidR="007C1300" w:rsidRPr="00975BC9" w:rsidRDefault="0036577C" w:rsidP="007C1300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Cu</w:t>
            </w:r>
            <w:r w:rsidR="007C1300" w:rsidRPr="00975BC9">
              <w:rPr>
                <w:rFonts w:asciiTheme="minorHAnsi" w:hAnsiTheme="minorHAnsi"/>
                <w:color w:val="000000" w:themeColor="text1"/>
              </w:rPr>
              <w:t>riosité</w:t>
            </w:r>
            <w:r>
              <w:rPr>
                <w:rFonts w:asciiTheme="minorHAnsi" w:hAnsiTheme="minorHAnsi"/>
                <w:color w:val="000000" w:themeColor="text1"/>
              </w:rPr>
              <w:t>.</w:t>
            </w:r>
          </w:p>
          <w:p w:rsidR="007C1300" w:rsidRPr="00562857" w:rsidRDefault="007C1300" w:rsidP="007C1300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1F497D" w:themeColor="text2"/>
                <w:lang w:eastAsia="fr-CH"/>
              </w:rPr>
            </w:pPr>
            <w:r w:rsidRPr="00975BC9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Apprends des expériences difficiles comme positives et peut aussi capitaliser à partir des erreurs</w:t>
            </w:r>
            <w:r w:rsidRPr="00562857">
              <w:rPr>
                <w:rFonts w:asciiTheme="minorHAnsi" w:eastAsia="Times New Roman" w:hAnsiTheme="minorHAnsi"/>
                <w:color w:val="1F497D" w:themeColor="text2"/>
                <w:lang w:eastAsia="fr-CH"/>
              </w:rPr>
              <w:t>.</w:t>
            </w:r>
          </w:p>
          <w:p w:rsidR="008D0F01" w:rsidRPr="00B71FB7" w:rsidRDefault="008D0F01" w:rsidP="008D0F01">
            <w:pPr>
              <w:spacing w:after="120" w:line="240" w:lineRule="auto"/>
            </w:pPr>
          </w:p>
        </w:tc>
      </w:tr>
    </w:tbl>
    <w:p w:rsidR="006D131C" w:rsidRPr="006D131C" w:rsidRDefault="006D131C" w:rsidP="006D131C">
      <w:pPr>
        <w:spacing w:after="0"/>
        <w:rPr>
          <w:vanish/>
        </w:rPr>
      </w:pPr>
    </w:p>
    <w:tbl>
      <w:tblPr>
        <w:tblpPr w:leftFromText="141" w:rightFromText="141" w:vertAnchor="text" w:horzAnchor="margin" w:tblpY="466"/>
        <w:tblW w:w="51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B71FB7" w:rsidRPr="00ED684B" w:rsidTr="00B71FB7">
        <w:trPr>
          <w:trHeight w:val="1696"/>
        </w:trPr>
        <w:tc>
          <w:tcPr>
            <w:tcW w:w="5000" w:type="pct"/>
          </w:tcPr>
          <w:p w:rsidR="00B71FB7" w:rsidRPr="006D1973" w:rsidRDefault="00B71FB7" w:rsidP="006D1973">
            <w:pPr>
              <w:spacing w:after="120" w:line="240" w:lineRule="auto"/>
              <w:rPr>
                <w:b/>
                <w:sz w:val="24"/>
                <w:szCs w:val="24"/>
                <w:u w:val="single"/>
              </w:rPr>
            </w:pPr>
            <w:r w:rsidRPr="006D1973">
              <w:rPr>
                <w:b/>
                <w:sz w:val="24"/>
                <w:szCs w:val="24"/>
                <w:u w:val="single"/>
              </w:rPr>
              <w:t>Ainsi que les compétences spécifiques  « Métiers » suivantes :</w:t>
            </w:r>
          </w:p>
          <w:p w:rsidR="007C1300" w:rsidRPr="00972EE9" w:rsidRDefault="007C1300" w:rsidP="007C130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fr-CH"/>
              </w:rPr>
            </w:pPr>
            <w:r>
              <w:rPr>
                <w:rFonts w:cs="Calibri"/>
                <w:lang w:eastAsia="fr-CH"/>
              </w:rPr>
              <w:t xml:space="preserve">Excellente </w:t>
            </w:r>
            <w:proofErr w:type="spellStart"/>
            <w:r>
              <w:rPr>
                <w:rFonts w:cs="Calibri"/>
                <w:lang w:eastAsia="fr-CH"/>
              </w:rPr>
              <w:t>m</w:t>
            </w:r>
            <w:r w:rsidR="002F1710">
              <w:rPr>
                <w:rFonts w:cs="Calibri"/>
                <w:lang w:eastAsia="fr-CH"/>
              </w:rPr>
              <w:t>aì</w:t>
            </w:r>
            <w:r>
              <w:rPr>
                <w:rFonts w:cs="Calibri"/>
                <w:lang w:eastAsia="fr-CH"/>
              </w:rPr>
              <w:t>trise</w:t>
            </w:r>
            <w:proofErr w:type="spellEnd"/>
            <w:r w:rsidRPr="007F4905">
              <w:rPr>
                <w:rFonts w:cs="Calibri"/>
                <w:lang w:eastAsia="fr-CH"/>
              </w:rPr>
              <w:t xml:space="preserve"> des logiciels suivants (en fonc</w:t>
            </w:r>
            <w:r>
              <w:rPr>
                <w:rFonts w:cs="Calibri"/>
                <w:lang w:eastAsia="fr-CH"/>
              </w:rPr>
              <w:t xml:space="preserve">tion de la délégation) : Excel (y compris TCD), Stata, SPSS, Sphinx, </w:t>
            </w:r>
            <w:proofErr w:type="spellStart"/>
            <w:r>
              <w:rPr>
                <w:rFonts w:cs="Calibri"/>
                <w:lang w:eastAsia="fr-CH"/>
              </w:rPr>
              <w:t>EpiData</w:t>
            </w:r>
            <w:proofErr w:type="spellEnd"/>
            <w:r>
              <w:rPr>
                <w:rFonts w:cs="Calibri"/>
                <w:lang w:eastAsia="fr-CH"/>
              </w:rPr>
              <w:t xml:space="preserve">, Access, </w:t>
            </w:r>
            <w:r w:rsidRPr="007F4905">
              <w:rPr>
                <w:rFonts w:cs="Calibri"/>
                <w:lang w:eastAsia="fr-CH"/>
              </w:rPr>
              <w:t>QGIS</w:t>
            </w:r>
            <w:r>
              <w:rPr>
                <w:rFonts w:cs="Calibri"/>
                <w:lang w:eastAsia="fr-CH"/>
              </w:rPr>
              <w:t xml:space="preserve">, </w:t>
            </w:r>
            <w:proofErr w:type="spellStart"/>
            <w:r>
              <w:rPr>
                <w:rFonts w:cs="Calibri"/>
                <w:lang w:eastAsia="fr-CH"/>
              </w:rPr>
              <w:t>ArcGisc</w:t>
            </w:r>
            <w:proofErr w:type="spellEnd"/>
            <w:r>
              <w:rPr>
                <w:rFonts w:cs="Calibri"/>
                <w:lang w:eastAsia="fr-CH"/>
              </w:rPr>
              <w:t xml:space="preserve">,  Google Fusion, ODK/Kobo </w:t>
            </w:r>
            <w:proofErr w:type="spellStart"/>
            <w:r>
              <w:rPr>
                <w:rFonts w:cs="Calibri"/>
                <w:lang w:eastAsia="fr-CH"/>
              </w:rPr>
              <w:t>tool</w:t>
            </w:r>
            <w:proofErr w:type="spellEnd"/>
            <w:r>
              <w:rPr>
                <w:rFonts w:cs="Calibri"/>
                <w:lang w:eastAsia="fr-CH"/>
              </w:rPr>
              <w:t xml:space="preserve"> box /</w:t>
            </w:r>
            <w:r w:rsidR="00975BC9">
              <w:rPr>
                <w:rFonts w:cs="Calibri"/>
                <w:lang w:eastAsia="fr-CH"/>
              </w:rPr>
              <w:t xml:space="preserve"> ONA, </w:t>
            </w:r>
            <w:proofErr w:type="spellStart"/>
            <w:r w:rsidR="00975BC9">
              <w:rPr>
                <w:rFonts w:cs="Calibri"/>
                <w:lang w:eastAsia="fr-CH"/>
              </w:rPr>
              <w:t>Primero</w:t>
            </w:r>
            <w:proofErr w:type="spellEnd"/>
            <w:r w:rsidR="00975BC9">
              <w:rPr>
                <w:rFonts w:cs="Calibri"/>
                <w:lang w:eastAsia="fr-CH"/>
              </w:rPr>
              <w:t xml:space="preserve">, </w:t>
            </w:r>
            <w:proofErr w:type="spellStart"/>
            <w:r w:rsidR="00975BC9">
              <w:rPr>
                <w:rFonts w:cs="Calibri"/>
                <w:lang w:eastAsia="fr-CH"/>
              </w:rPr>
              <w:t>Redrose</w:t>
            </w:r>
            <w:proofErr w:type="spellEnd"/>
            <w:r w:rsidR="00975BC9">
              <w:rPr>
                <w:rFonts w:cs="Calibri"/>
                <w:lang w:eastAsia="fr-CH"/>
              </w:rPr>
              <w:t xml:space="preserve"> / LMSS…</w:t>
            </w:r>
            <w:r w:rsidRPr="007F4905">
              <w:rPr>
                <w:rFonts w:cs="Calibri"/>
                <w:lang w:eastAsia="fr-CH"/>
              </w:rPr>
              <w:t>. A défaut expérience avec des logiciels similaires et capacité d’apprentissage rapide de nouveaux logiciels.</w:t>
            </w:r>
          </w:p>
          <w:p w:rsidR="007C1300" w:rsidRDefault="007C1300" w:rsidP="007C130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fr-CH"/>
              </w:rPr>
            </w:pPr>
            <w:r>
              <w:rPr>
                <w:rFonts w:cs="Calibri"/>
                <w:lang w:eastAsia="fr-CH"/>
              </w:rPr>
              <w:t>Excellente maitrise des outils informatiques en général et de la gestion des fichiers</w:t>
            </w:r>
            <w:r w:rsidR="0036577C">
              <w:rPr>
                <w:rFonts w:cs="Calibri"/>
                <w:lang w:eastAsia="fr-CH"/>
              </w:rPr>
              <w:t>.</w:t>
            </w:r>
          </w:p>
          <w:p w:rsidR="007C1300" w:rsidRDefault="007C1300" w:rsidP="007C130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fr-CH"/>
              </w:rPr>
            </w:pPr>
            <w:r>
              <w:rPr>
                <w:rFonts w:cs="Calibri"/>
                <w:lang w:eastAsia="fr-CH"/>
              </w:rPr>
              <w:t xml:space="preserve">Très bonnes capacités de conception et gestion </w:t>
            </w:r>
            <w:r>
              <w:rPr>
                <w:rFonts w:cs="Calibri"/>
              </w:rPr>
              <w:t xml:space="preserve"> outils de saisie/compilation/pré-analyse des données </w:t>
            </w:r>
            <w:r>
              <w:rPr>
                <w:rFonts w:cs="Calibri"/>
                <w:lang w:eastAsia="fr-CH"/>
              </w:rPr>
              <w:t xml:space="preserve"> et compréhension des enjeux liés </w:t>
            </w:r>
            <w:proofErr w:type="gramStart"/>
            <w:r>
              <w:rPr>
                <w:rFonts w:cs="Calibri"/>
                <w:lang w:eastAsia="fr-CH"/>
              </w:rPr>
              <w:t>aux base</w:t>
            </w:r>
            <w:proofErr w:type="gramEnd"/>
            <w:r>
              <w:rPr>
                <w:rFonts w:cs="Calibri"/>
                <w:lang w:eastAsia="fr-CH"/>
              </w:rPr>
              <w:t xml:space="preserve"> de données</w:t>
            </w:r>
            <w:r w:rsidR="0036577C">
              <w:rPr>
                <w:rFonts w:cs="Calibri"/>
                <w:lang w:eastAsia="fr-CH"/>
              </w:rPr>
              <w:t>.</w:t>
            </w:r>
          </w:p>
          <w:p w:rsidR="007C1300" w:rsidRPr="00975BC9" w:rsidRDefault="007C1300" w:rsidP="007C1300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cs="Calibri"/>
                <w:color w:val="000000" w:themeColor="text1"/>
              </w:rPr>
            </w:pPr>
            <w:r w:rsidRPr="00975BC9">
              <w:rPr>
                <w:rFonts w:cs="Calibri"/>
                <w:color w:val="000000" w:themeColor="text1"/>
              </w:rPr>
              <w:t>Excellentes capacités d’analyse de données</w:t>
            </w:r>
            <w:r w:rsidR="0036577C">
              <w:rPr>
                <w:rFonts w:cs="Calibri"/>
                <w:color w:val="000000" w:themeColor="text1"/>
              </w:rPr>
              <w:t>.</w:t>
            </w:r>
          </w:p>
          <w:p w:rsidR="007C1300" w:rsidRPr="00975BC9" w:rsidRDefault="007C1300" w:rsidP="007C130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eastAsia="fr-CH"/>
              </w:rPr>
            </w:pPr>
            <w:r w:rsidRPr="00975BC9">
              <w:rPr>
                <w:rFonts w:cs="Calibri"/>
                <w:color w:val="000000" w:themeColor="text1"/>
                <w:lang w:eastAsia="fr-CH"/>
              </w:rPr>
              <w:t xml:space="preserve">Expérience avec les méthodes </w:t>
            </w:r>
            <w:r w:rsidR="002F1710" w:rsidRPr="00975BC9">
              <w:rPr>
                <w:rFonts w:cs="Calibri"/>
                <w:color w:val="000000" w:themeColor="text1"/>
                <w:lang w:eastAsia="fr-CH"/>
              </w:rPr>
              <w:t xml:space="preserve">d’analyse </w:t>
            </w:r>
            <w:r w:rsidRPr="00975BC9">
              <w:rPr>
                <w:rFonts w:cs="Calibri"/>
                <w:color w:val="000000" w:themeColor="text1"/>
                <w:lang w:eastAsia="fr-CH"/>
              </w:rPr>
              <w:t xml:space="preserve"> quantitative et dans la collecte et le traitement des données sur le terrain.</w:t>
            </w:r>
          </w:p>
          <w:p w:rsidR="007C1300" w:rsidRPr="00975BC9" w:rsidRDefault="007C1300" w:rsidP="007C130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eastAsia="fr-CH"/>
              </w:rPr>
            </w:pPr>
            <w:r w:rsidRPr="00975BC9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Connaissance et expérience de travail dans le domaine du droit de l’enfant (protection, santé) en contexte de développement / humanitaire</w:t>
            </w:r>
            <w:r w:rsidR="0036577C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.</w:t>
            </w:r>
          </w:p>
          <w:p w:rsidR="00B71FB7" w:rsidRPr="00B71FB7" w:rsidRDefault="007C1300" w:rsidP="00B71FB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fr-CH"/>
              </w:rPr>
            </w:pPr>
            <w:r w:rsidRPr="00975BC9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Sensibilité et connaissance des enjeux éthiques liés à la gestion des données</w:t>
            </w:r>
            <w:r w:rsidR="0036577C">
              <w:rPr>
                <w:rFonts w:asciiTheme="minorHAnsi" w:eastAsia="Times New Roman" w:hAnsiTheme="minorHAnsi"/>
                <w:color w:val="000000" w:themeColor="text1"/>
                <w:lang w:eastAsia="fr-CH"/>
              </w:rPr>
              <w:t>.</w:t>
            </w:r>
          </w:p>
        </w:tc>
      </w:tr>
    </w:tbl>
    <w:p w:rsidR="00F124A2" w:rsidRPr="00D4058C" w:rsidRDefault="00F124A2" w:rsidP="00B71FB7">
      <w:pPr>
        <w:rPr>
          <w:b/>
          <w:sz w:val="18"/>
          <w:szCs w:val="18"/>
          <w:u w:val="single"/>
        </w:rPr>
      </w:pPr>
    </w:p>
    <w:p w:rsidR="00D4058C" w:rsidRDefault="00D4058C" w:rsidP="00D4058C"/>
    <w:p w:rsidR="00D4058C" w:rsidRPr="00D47F11" w:rsidRDefault="00D4058C" w:rsidP="00D4058C">
      <w:r>
        <w:t xml:space="preserve">Le/ la titulaire atteste </w:t>
      </w:r>
      <w:r w:rsidRPr="00D47F11">
        <w:t>avoir pris connaissance du présent cahier de charges.</w:t>
      </w:r>
    </w:p>
    <w:p w:rsidR="00D4058C" w:rsidRPr="00D4058C" w:rsidRDefault="00D4058C" w:rsidP="00B71FB7">
      <w:r w:rsidRPr="00D47F11">
        <w:t>Date :</w:t>
      </w:r>
      <w:r>
        <w:tab/>
      </w:r>
      <w:r>
        <w:tab/>
      </w:r>
      <w:r>
        <w:tab/>
        <w:t xml:space="preserve">      Nom et prénom : </w:t>
      </w:r>
      <w:r>
        <w:tab/>
        <w:t xml:space="preserve">                                                   Signature : </w:t>
      </w:r>
    </w:p>
    <w:sectPr w:rsidR="00D4058C" w:rsidRPr="00D4058C" w:rsidSect="00D8600B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A91" w:rsidRDefault="00540A91" w:rsidP="001A0A32">
      <w:pPr>
        <w:spacing w:after="0" w:line="240" w:lineRule="auto"/>
      </w:pPr>
      <w:r>
        <w:separator/>
      </w:r>
    </w:p>
  </w:endnote>
  <w:endnote w:type="continuationSeparator" w:id="0">
    <w:p w:rsidR="00540A91" w:rsidRDefault="00540A91" w:rsidP="001A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A91" w:rsidRDefault="00540A91" w:rsidP="001A0A32">
      <w:pPr>
        <w:spacing w:after="0" w:line="240" w:lineRule="auto"/>
      </w:pPr>
      <w:r>
        <w:separator/>
      </w:r>
    </w:p>
  </w:footnote>
  <w:footnote w:type="continuationSeparator" w:id="0">
    <w:p w:rsidR="00540A91" w:rsidRDefault="00540A91" w:rsidP="001A0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32" w:rsidRDefault="005D46B3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7728" behindDoc="0" locked="0" layoutInCell="1" allowOverlap="1" wp14:anchorId="41298E99">
          <wp:simplePos x="0" y="0"/>
          <wp:positionH relativeFrom="margin">
            <wp:posOffset>3831590</wp:posOffset>
          </wp:positionH>
          <wp:positionV relativeFrom="margin">
            <wp:posOffset>-771525</wp:posOffset>
          </wp:positionV>
          <wp:extent cx="2707005" cy="469265"/>
          <wp:effectExtent l="0" t="0" r="0" b="698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0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9DA"/>
    <w:multiLevelType w:val="hybridMultilevel"/>
    <w:tmpl w:val="A7B67BC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0165F"/>
    <w:multiLevelType w:val="hybridMultilevel"/>
    <w:tmpl w:val="D44AB102"/>
    <w:lvl w:ilvl="0" w:tplc="100C000F">
      <w:start w:val="1"/>
      <w:numFmt w:val="decimal"/>
      <w:lvlText w:val="%1."/>
      <w:lvlJc w:val="left"/>
      <w:pPr>
        <w:ind w:left="770" w:hanging="360"/>
      </w:pPr>
    </w:lvl>
    <w:lvl w:ilvl="1" w:tplc="100C0019" w:tentative="1">
      <w:start w:val="1"/>
      <w:numFmt w:val="lowerLetter"/>
      <w:lvlText w:val="%2."/>
      <w:lvlJc w:val="left"/>
      <w:pPr>
        <w:ind w:left="1490" w:hanging="360"/>
      </w:pPr>
    </w:lvl>
    <w:lvl w:ilvl="2" w:tplc="100C001B" w:tentative="1">
      <w:start w:val="1"/>
      <w:numFmt w:val="lowerRoman"/>
      <w:lvlText w:val="%3."/>
      <w:lvlJc w:val="right"/>
      <w:pPr>
        <w:ind w:left="2210" w:hanging="180"/>
      </w:pPr>
    </w:lvl>
    <w:lvl w:ilvl="3" w:tplc="100C000F" w:tentative="1">
      <w:start w:val="1"/>
      <w:numFmt w:val="decimal"/>
      <w:lvlText w:val="%4."/>
      <w:lvlJc w:val="left"/>
      <w:pPr>
        <w:ind w:left="2930" w:hanging="360"/>
      </w:pPr>
    </w:lvl>
    <w:lvl w:ilvl="4" w:tplc="100C0019" w:tentative="1">
      <w:start w:val="1"/>
      <w:numFmt w:val="lowerLetter"/>
      <w:lvlText w:val="%5."/>
      <w:lvlJc w:val="left"/>
      <w:pPr>
        <w:ind w:left="3650" w:hanging="360"/>
      </w:pPr>
    </w:lvl>
    <w:lvl w:ilvl="5" w:tplc="100C001B" w:tentative="1">
      <w:start w:val="1"/>
      <w:numFmt w:val="lowerRoman"/>
      <w:lvlText w:val="%6."/>
      <w:lvlJc w:val="right"/>
      <w:pPr>
        <w:ind w:left="4370" w:hanging="180"/>
      </w:pPr>
    </w:lvl>
    <w:lvl w:ilvl="6" w:tplc="100C000F" w:tentative="1">
      <w:start w:val="1"/>
      <w:numFmt w:val="decimal"/>
      <w:lvlText w:val="%7."/>
      <w:lvlJc w:val="left"/>
      <w:pPr>
        <w:ind w:left="5090" w:hanging="360"/>
      </w:pPr>
    </w:lvl>
    <w:lvl w:ilvl="7" w:tplc="100C0019" w:tentative="1">
      <w:start w:val="1"/>
      <w:numFmt w:val="lowerLetter"/>
      <w:lvlText w:val="%8."/>
      <w:lvlJc w:val="left"/>
      <w:pPr>
        <w:ind w:left="5810" w:hanging="360"/>
      </w:pPr>
    </w:lvl>
    <w:lvl w:ilvl="8" w:tplc="10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0B945BAC"/>
    <w:multiLevelType w:val="hybridMultilevel"/>
    <w:tmpl w:val="D1B483F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D78C4"/>
    <w:multiLevelType w:val="hybridMultilevel"/>
    <w:tmpl w:val="BD001E6E"/>
    <w:lvl w:ilvl="0" w:tplc="E18AF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74BBD"/>
    <w:multiLevelType w:val="hybridMultilevel"/>
    <w:tmpl w:val="9216FABC"/>
    <w:lvl w:ilvl="0" w:tplc="100C0005">
      <w:start w:val="1"/>
      <w:numFmt w:val="bullet"/>
      <w:lvlText w:val=""/>
      <w:lvlJc w:val="left"/>
      <w:pPr>
        <w:ind w:left="962" w:hanging="360"/>
      </w:pPr>
      <w:rPr>
        <w:rFonts w:ascii="Wingdings" w:hAnsi="Wingdings" w:hint="default"/>
        <w:b w:val="0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A4B27"/>
    <w:multiLevelType w:val="hybridMultilevel"/>
    <w:tmpl w:val="C770B908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45FAD"/>
    <w:multiLevelType w:val="hybridMultilevel"/>
    <w:tmpl w:val="8168D0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0A7B5D"/>
    <w:multiLevelType w:val="multilevel"/>
    <w:tmpl w:val="06EAB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63087B"/>
    <w:multiLevelType w:val="hybridMultilevel"/>
    <w:tmpl w:val="F12E1650"/>
    <w:lvl w:ilvl="0" w:tplc="F06AB0D8">
      <w:numFmt w:val="bullet"/>
      <w:lvlText w:val="-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>
    <w:nsid w:val="327859B7"/>
    <w:multiLevelType w:val="hybridMultilevel"/>
    <w:tmpl w:val="1B641B5C"/>
    <w:lvl w:ilvl="0" w:tplc="100C000F">
      <w:start w:val="1"/>
      <w:numFmt w:val="decimal"/>
      <w:lvlText w:val="%1."/>
      <w:lvlJc w:val="left"/>
      <w:pPr>
        <w:ind w:left="890" w:hanging="360"/>
      </w:pPr>
    </w:lvl>
    <w:lvl w:ilvl="1" w:tplc="100C0019" w:tentative="1">
      <w:start w:val="1"/>
      <w:numFmt w:val="lowerLetter"/>
      <w:lvlText w:val="%2."/>
      <w:lvlJc w:val="left"/>
      <w:pPr>
        <w:ind w:left="1610" w:hanging="360"/>
      </w:pPr>
    </w:lvl>
    <w:lvl w:ilvl="2" w:tplc="100C001B" w:tentative="1">
      <w:start w:val="1"/>
      <w:numFmt w:val="lowerRoman"/>
      <w:lvlText w:val="%3."/>
      <w:lvlJc w:val="right"/>
      <w:pPr>
        <w:ind w:left="2330" w:hanging="180"/>
      </w:pPr>
    </w:lvl>
    <w:lvl w:ilvl="3" w:tplc="100C000F" w:tentative="1">
      <w:start w:val="1"/>
      <w:numFmt w:val="decimal"/>
      <w:lvlText w:val="%4."/>
      <w:lvlJc w:val="left"/>
      <w:pPr>
        <w:ind w:left="3050" w:hanging="360"/>
      </w:pPr>
    </w:lvl>
    <w:lvl w:ilvl="4" w:tplc="100C0019" w:tentative="1">
      <w:start w:val="1"/>
      <w:numFmt w:val="lowerLetter"/>
      <w:lvlText w:val="%5."/>
      <w:lvlJc w:val="left"/>
      <w:pPr>
        <w:ind w:left="3770" w:hanging="360"/>
      </w:pPr>
    </w:lvl>
    <w:lvl w:ilvl="5" w:tplc="100C001B" w:tentative="1">
      <w:start w:val="1"/>
      <w:numFmt w:val="lowerRoman"/>
      <w:lvlText w:val="%6."/>
      <w:lvlJc w:val="right"/>
      <w:pPr>
        <w:ind w:left="4490" w:hanging="180"/>
      </w:pPr>
    </w:lvl>
    <w:lvl w:ilvl="6" w:tplc="100C000F" w:tentative="1">
      <w:start w:val="1"/>
      <w:numFmt w:val="decimal"/>
      <w:lvlText w:val="%7."/>
      <w:lvlJc w:val="left"/>
      <w:pPr>
        <w:ind w:left="5210" w:hanging="360"/>
      </w:pPr>
    </w:lvl>
    <w:lvl w:ilvl="7" w:tplc="100C0019" w:tentative="1">
      <w:start w:val="1"/>
      <w:numFmt w:val="lowerLetter"/>
      <w:lvlText w:val="%8."/>
      <w:lvlJc w:val="left"/>
      <w:pPr>
        <w:ind w:left="5930" w:hanging="360"/>
      </w:pPr>
    </w:lvl>
    <w:lvl w:ilvl="8" w:tplc="100C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>
    <w:nsid w:val="39651B0A"/>
    <w:multiLevelType w:val="hybridMultilevel"/>
    <w:tmpl w:val="FB1288F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40B21"/>
    <w:multiLevelType w:val="hybridMultilevel"/>
    <w:tmpl w:val="445C077C"/>
    <w:lvl w:ilvl="0" w:tplc="18944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6412D"/>
    <w:multiLevelType w:val="multilevel"/>
    <w:tmpl w:val="4240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3D49EE"/>
    <w:multiLevelType w:val="hybridMultilevel"/>
    <w:tmpl w:val="C688D0CE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71B2E"/>
    <w:multiLevelType w:val="hybridMultilevel"/>
    <w:tmpl w:val="5BDED6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556CE"/>
    <w:multiLevelType w:val="hybridMultilevel"/>
    <w:tmpl w:val="BD001E6E"/>
    <w:lvl w:ilvl="0" w:tplc="E18AF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8343A"/>
    <w:multiLevelType w:val="hybridMultilevel"/>
    <w:tmpl w:val="35A8D516"/>
    <w:lvl w:ilvl="0" w:tplc="515463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70DD9"/>
    <w:multiLevelType w:val="hybridMultilevel"/>
    <w:tmpl w:val="BCB0320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651D5"/>
    <w:multiLevelType w:val="hybridMultilevel"/>
    <w:tmpl w:val="4240E1B4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440F5"/>
    <w:multiLevelType w:val="hybridMultilevel"/>
    <w:tmpl w:val="948AED8C"/>
    <w:lvl w:ilvl="0" w:tplc="100C0005">
      <w:start w:val="1"/>
      <w:numFmt w:val="bullet"/>
      <w:lvlText w:val=""/>
      <w:lvlJc w:val="left"/>
      <w:pPr>
        <w:ind w:left="962" w:hanging="360"/>
      </w:pPr>
      <w:rPr>
        <w:rFonts w:ascii="Wingdings" w:hAnsi="Wingdings" w:hint="default"/>
        <w:b w:val="0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513D6"/>
    <w:multiLevelType w:val="hybridMultilevel"/>
    <w:tmpl w:val="7512ACB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1A0783"/>
    <w:multiLevelType w:val="hybridMultilevel"/>
    <w:tmpl w:val="D7380E86"/>
    <w:lvl w:ilvl="0" w:tplc="100C0005">
      <w:start w:val="1"/>
      <w:numFmt w:val="bullet"/>
      <w:lvlText w:val=""/>
      <w:lvlJc w:val="left"/>
      <w:pPr>
        <w:ind w:left="962" w:hanging="360"/>
      </w:pPr>
      <w:rPr>
        <w:rFonts w:ascii="Wingdings" w:hAnsi="Wingdings" w:hint="default"/>
        <w:b w:val="0"/>
        <w:sz w:val="20"/>
        <w:szCs w:val="20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45BF8"/>
    <w:multiLevelType w:val="hybridMultilevel"/>
    <w:tmpl w:val="165C087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7C46A9"/>
    <w:multiLevelType w:val="hybridMultilevel"/>
    <w:tmpl w:val="949A54E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45AD6"/>
    <w:multiLevelType w:val="hybridMultilevel"/>
    <w:tmpl w:val="2A705AF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7108B"/>
    <w:multiLevelType w:val="hybridMultilevel"/>
    <w:tmpl w:val="8C484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2F13D4"/>
    <w:multiLevelType w:val="hybridMultilevel"/>
    <w:tmpl w:val="BCB0320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20"/>
  </w:num>
  <w:num w:numId="4">
    <w:abstractNumId w:val="11"/>
  </w:num>
  <w:num w:numId="5">
    <w:abstractNumId w:val="1"/>
  </w:num>
  <w:num w:numId="6">
    <w:abstractNumId w:val="17"/>
  </w:num>
  <w:num w:numId="7">
    <w:abstractNumId w:val="26"/>
  </w:num>
  <w:num w:numId="8">
    <w:abstractNumId w:val="0"/>
  </w:num>
  <w:num w:numId="9">
    <w:abstractNumId w:val="2"/>
  </w:num>
  <w:num w:numId="10">
    <w:abstractNumId w:val="15"/>
  </w:num>
  <w:num w:numId="11">
    <w:abstractNumId w:val="3"/>
  </w:num>
  <w:num w:numId="12">
    <w:abstractNumId w:val="23"/>
  </w:num>
  <w:num w:numId="13">
    <w:abstractNumId w:val="14"/>
  </w:num>
  <w:num w:numId="14">
    <w:abstractNumId w:val="8"/>
  </w:num>
  <w:num w:numId="15">
    <w:abstractNumId w:val="9"/>
  </w:num>
  <w:num w:numId="16">
    <w:abstractNumId w:val="22"/>
  </w:num>
  <w:num w:numId="17">
    <w:abstractNumId w:val="16"/>
  </w:num>
  <w:num w:numId="18">
    <w:abstractNumId w:val="6"/>
  </w:num>
  <w:num w:numId="19">
    <w:abstractNumId w:val="25"/>
  </w:num>
  <w:num w:numId="20">
    <w:abstractNumId w:val="12"/>
  </w:num>
  <w:num w:numId="21">
    <w:abstractNumId w:val="7"/>
  </w:num>
  <w:num w:numId="22">
    <w:abstractNumId w:val="5"/>
  </w:num>
  <w:num w:numId="23">
    <w:abstractNumId w:val="19"/>
  </w:num>
  <w:num w:numId="24">
    <w:abstractNumId w:val="21"/>
  </w:num>
  <w:num w:numId="25">
    <w:abstractNumId w:val="4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9B"/>
    <w:rsid w:val="00015FB1"/>
    <w:rsid w:val="00016B06"/>
    <w:rsid w:val="000608D3"/>
    <w:rsid w:val="00084571"/>
    <w:rsid w:val="000A204B"/>
    <w:rsid w:val="000A36B9"/>
    <w:rsid w:val="000A384C"/>
    <w:rsid w:val="000B3727"/>
    <w:rsid w:val="000D53A9"/>
    <w:rsid w:val="00117873"/>
    <w:rsid w:val="00127BC8"/>
    <w:rsid w:val="0015219B"/>
    <w:rsid w:val="001556A3"/>
    <w:rsid w:val="001610CC"/>
    <w:rsid w:val="00180A6D"/>
    <w:rsid w:val="001A0783"/>
    <w:rsid w:val="001A0A32"/>
    <w:rsid w:val="001A2A43"/>
    <w:rsid w:val="001A5423"/>
    <w:rsid w:val="001A7787"/>
    <w:rsid w:val="001E1B9A"/>
    <w:rsid w:val="001F261C"/>
    <w:rsid w:val="002049AF"/>
    <w:rsid w:val="002335A7"/>
    <w:rsid w:val="0027660D"/>
    <w:rsid w:val="0029597B"/>
    <w:rsid w:val="00295E36"/>
    <w:rsid w:val="002A5BCE"/>
    <w:rsid w:val="002E27D0"/>
    <w:rsid w:val="002E62F9"/>
    <w:rsid w:val="002F1710"/>
    <w:rsid w:val="00364289"/>
    <w:rsid w:val="0036577C"/>
    <w:rsid w:val="003811C9"/>
    <w:rsid w:val="003C08B4"/>
    <w:rsid w:val="003D12E1"/>
    <w:rsid w:val="00406C91"/>
    <w:rsid w:val="004118A3"/>
    <w:rsid w:val="004218D7"/>
    <w:rsid w:val="00476A6B"/>
    <w:rsid w:val="0048424E"/>
    <w:rsid w:val="00487AFC"/>
    <w:rsid w:val="004927E2"/>
    <w:rsid w:val="004C02F7"/>
    <w:rsid w:val="004E627C"/>
    <w:rsid w:val="00514CEF"/>
    <w:rsid w:val="00517070"/>
    <w:rsid w:val="00540A91"/>
    <w:rsid w:val="00544DD7"/>
    <w:rsid w:val="00576700"/>
    <w:rsid w:val="005815A6"/>
    <w:rsid w:val="00584A62"/>
    <w:rsid w:val="005A7637"/>
    <w:rsid w:val="005C74BD"/>
    <w:rsid w:val="005D46B3"/>
    <w:rsid w:val="005E319B"/>
    <w:rsid w:val="005F2B48"/>
    <w:rsid w:val="00622767"/>
    <w:rsid w:val="00627484"/>
    <w:rsid w:val="00627952"/>
    <w:rsid w:val="00633AFD"/>
    <w:rsid w:val="00641E4E"/>
    <w:rsid w:val="006426AB"/>
    <w:rsid w:val="006609FD"/>
    <w:rsid w:val="00690A8C"/>
    <w:rsid w:val="00696BD3"/>
    <w:rsid w:val="006B1888"/>
    <w:rsid w:val="006B37AD"/>
    <w:rsid w:val="006C2CD7"/>
    <w:rsid w:val="006D0F00"/>
    <w:rsid w:val="006D131C"/>
    <w:rsid w:val="006D1973"/>
    <w:rsid w:val="006D62B6"/>
    <w:rsid w:val="0070190C"/>
    <w:rsid w:val="00701B6A"/>
    <w:rsid w:val="00724BA9"/>
    <w:rsid w:val="00747C5B"/>
    <w:rsid w:val="0077745F"/>
    <w:rsid w:val="00781237"/>
    <w:rsid w:val="007B5977"/>
    <w:rsid w:val="007C0B15"/>
    <w:rsid w:val="007C1300"/>
    <w:rsid w:val="007E59F9"/>
    <w:rsid w:val="008643F8"/>
    <w:rsid w:val="008A78EB"/>
    <w:rsid w:val="008C5B76"/>
    <w:rsid w:val="008C73E5"/>
    <w:rsid w:val="008D0F01"/>
    <w:rsid w:val="008F4824"/>
    <w:rsid w:val="00922872"/>
    <w:rsid w:val="00926FF8"/>
    <w:rsid w:val="00932D18"/>
    <w:rsid w:val="00935264"/>
    <w:rsid w:val="00947E03"/>
    <w:rsid w:val="00954595"/>
    <w:rsid w:val="00975BC9"/>
    <w:rsid w:val="00A0264F"/>
    <w:rsid w:val="00A134A2"/>
    <w:rsid w:val="00A442D0"/>
    <w:rsid w:val="00A65F93"/>
    <w:rsid w:val="00A75D50"/>
    <w:rsid w:val="00A804E6"/>
    <w:rsid w:val="00AA3A35"/>
    <w:rsid w:val="00AB325D"/>
    <w:rsid w:val="00AC1739"/>
    <w:rsid w:val="00AF2529"/>
    <w:rsid w:val="00AF3958"/>
    <w:rsid w:val="00AF5A85"/>
    <w:rsid w:val="00B71FB7"/>
    <w:rsid w:val="00B8414E"/>
    <w:rsid w:val="00BC56E0"/>
    <w:rsid w:val="00BD07DF"/>
    <w:rsid w:val="00BD0CBE"/>
    <w:rsid w:val="00BD4388"/>
    <w:rsid w:val="00BE589B"/>
    <w:rsid w:val="00BE7CAC"/>
    <w:rsid w:val="00BF0056"/>
    <w:rsid w:val="00BF5B6E"/>
    <w:rsid w:val="00C55092"/>
    <w:rsid w:val="00C64394"/>
    <w:rsid w:val="00C83EB4"/>
    <w:rsid w:val="00CA6E41"/>
    <w:rsid w:val="00CD0AE1"/>
    <w:rsid w:val="00CD3ED3"/>
    <w:rsid w:val="00D13CE6"/>
    <w:rsid w:val="00D214A0"/>
    <w:rsid w:val="00D216C3"/>
    <w:rsid w:val="00D4058C"/>
    <w:rsid w:val="00D55645"/>
    <w:rsid w:val="00D63714"/>
    <w:rsid w:val="00D71652"/>
    <w:rsid w:val="00D8600B"/>
    <w:rsid w:val="00DA15CF"/>
    <w:rsid w:val="00E25FD8"/>
    <w:rsid w:val="00E67AD5"/>
    <w:rsid w:val="00E70891"/>
    <w:rsid w:val="00E9334E"/>
    <w:rsid w:val="00ED684B"/>
    <w:rsid w:val="00EF6D8C"/>
    <w:rsid w:val="00F124A2"/>
    <w:rsid w:val="00F12D18"/>
    <w:rsid w:val="00F210DE"/>
    <w:rsid w:val="00F50B6F"/>
    <w:rsid w:val="00F73AAE"/>
    <w:rsid w:val="00F76A9E"/>
    <w:rsid w:val="00F93852"/>
    <w:rsid w:val="00FB2943"/>
    <w:rsid w:val="00FB64D6"/>
    <w:rsid w:val="00F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3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A0A3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A0A3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A0A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A0A32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BE589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218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18D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18D7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18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18D7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18D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3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A0A3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A0A3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A0A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A0A32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BE589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218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18D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18D7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18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18D7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18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4D7E5-992F-4459-96F4-9ABA87C5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1419</Words>
  <Characters>7807</Characters>
  <Application>Microsoft Office Word</Application>
  <DocSecurity>0</DocSecurity>
  <Lines>65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TDH</Company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Muller</dc:creator>
  <cp:lastModifiedBy>Edmond Wach</cp:lastModifiedBy>
  <cp:revision>3</cp:revision>
  <cp:lastPrinted>2016-10-05T09:02:00Z</cp:lastPrinted>
  <dcterms:created xsi:type="dcterms:W3CDTF">2017-02-05T09:40:00Z</dcterms:created>
  <dcterms:modified xsi:type="dcterms:W3CDTF">2017-02-15T09:50:00Z</dcterms:modified>
</cp:coreProperties>
</file>