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6C7F" w14:textId="0262857B" w:rsidR="003F54E3" w:rsidRPr="0044500A" w:rsidRDefault="003F54E3" w:rsidP="003F54E3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</w:pPr>
      <w:bookmarkStart w:id="0" w:name="_GoBack"/>
      <w:bookmarkEnd w:id="0"/>
      <w:r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Program</w:t>
      </w:r>
      <w:r w:rsidR="0053608D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a de contribución </w:t>
      </w:r>
      <w:r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Tdh 2017-2020 / Plan </w:t>
      </w:r>
      <w:r w:rsidR="0044500A"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e</w:t>
      </w:r>
      <w:r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stratégi</w:t>
      </w:r>
      <w:r w:rsidR="0044500A"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co</w:t>
      </w:r>
      <w:r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 2016-2020</w:t>
      </w:r>
    </w:p>
    <w:p w14:paraId="33780C85" w14:textId="77777777" w:rsidR="003F54E3" w:rsidRPr="0044500A" w:rsidRDefault="003F54E3" w:rsidP="003F54E3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</w:pPr>
      <w:r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Indica</w:t>
      </w:r>
      <w:r w:rsidR="0044500A"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dores </w:t>
      </w:r>
      <w:r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program</w:t>
      </w:r>
      <w:r w:rsidR="0044500A" w:rsidRPr="0044500A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áticos </w:t>
      </w:r>
    </w:p>
    <w:p w14:paraId="1F850FA1" w14:textId="77777777" w:rsidR="00F57649" w:rsidRPr="0044500A" w:rsidRDefault="00F57649" w:rsidP="00CC04A8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</w:pPr>
    </w:p>
    <w:p w14:paraId="4EB547A3" w14:textId="77777777" w:rsidR="00F57649" w:rsidRPr="0044500A" w:rsidRDefault="00F57649" w:rsidP="00F57649">
      <w:pPr>
        <w:rPr>
          <w:rFonts w:ascii="Calibri" w:eastAsia="Calibri" w:hAnsi="Calibri" w:cs="Times New Roman"/>
          <w:b/>
          <w:lang w:val="es-ES_tradnl"/>
        </w:rPr>
      </w:pPr>
      <w:r w:rsidRPr="0044500A">
        <w:rPr>
          <w:rFonts w:ascii="Calibri" w:eastAsia="Calibri" w:hAnsi="Calibri" w:cs="Times New Roman"/>
          <w:b/>
          <w:lang w:val="es-ES_tradnl"/>
        </w:rPr>
        <w:t>[Program</w:t>
      </w:r>
      <w:r w:rsidR="0044500A">
        <w:rPr>
          <w:rFonts w:ascii="Calibri" w:eastAsia="Calibri" w:hAnsi="Calibri" w:cs="Times New Roman"/>
          <w:b/>
          <w:lang w:val="es-ES_tradnl"/>
        </w:rPr>
        <w:t>a</w:t>
      </w:r>
      <w:r w:rsidRPr="0044500A">
        <w:rPr>
          <w:rFonts w:ascii="Calibri" w:eastAsia="Calibri" w:hAnsi="Calibri" w:cs="Times New Roman"/>
          <w:b/>
          <w:lang w:val="es-ES_tradnl"/>
        </w:rPr>
        <w:t xml:space="preserve">]  </w:t>
      </w:r>
      <w:r w:rsidRPr="0044500A">
        <w:rPr>
          <w:rFonts w:ascii="Calibri" w:eastAsia="Calibri" w:hAnsi="Calibri" w:cs="Times New Roman"/>
          <w:bCs/>
          <w:lang w:val="es-ES_tradnl"/>
        </w:rPr>
        <w:t>Justic</w:t>
      </w:r>
      <w:r w:rsidR="0044500A">
        <w:rPr>
          <w:rFonts w:ascii="Calibri" w:eastAsia="Calibri" w:hAnsi="Calibri" w:cs="Times New Roman"/>
          <w:bCs/>
          <w:lang w:val="es-ES_tradnl"/>
        </w:rPr>
        <w:t>ia j</w:t>
      </w:r>
      <w:r w:rsidRPr="0044500A">
        <w:rPr>
          <w:rFonts w:ascii="Calibri" w:eastAsia="Calibri" w:hAnsi="Calibri" w:cs="Times New Roman"/>
          <w:bCs/>
          <w:lang w:val="es-ES_tradnl"/>
        </w:rPr>
        <w:t>uv</w:t>
      </w:r>
      <w:r w:rsidR="0044500A">
        <w:rPr>
          <w:rFonts w:ascii="Calibri" w:eastAsia="Calibri" w:hAnsi="Calibri" w:cs="Times New Roman"/>
          <w:bCs/>
          <w:lang w:val="es-ES_tradnl"/>
        </w:rPr>
        <w:t>e</w:t>
      </w:r>
      <w:r w:rsidRPr="0044500A">
        <w:rPr>
          <w:rFonts w:ascii="Calibri" w:eastAsia="Calibri" w:hAnsi="Calibri" w:cs="Times New Roman"/>
          <w:bCs/>
          <w:lang w:val="es-ES_tradnl"/>
        </w:rPr>
        <w:t>nil</w:t>
      </w:r>
    </w:p>
    <w:p w14:paraId="78DC9194" w14:textId="4F80FF70" w:rsidR="00E258BD" w:rsidRPr="00DE5D77" w:rsidRDefault="00F57649" w:rsidP="00F57649">
      <w:pPr>
        <w:jc w:val="both"/>
        <w:rPr>
          <w:rFonts w:ascii="Calibri" w:hAnsi="Calibri" w:cs="Arial"/>
          <w:lang w:val="es-ES_tradnl"/>
        </w:rPr>
      </w:pPr>
      <w:r w:rsidRPr="0044500A">
        <w:rPr>
          <w:rFonts w:ascii="Calibri" w:eastAsia="Calibri" w:hAnsi="Calibri" w:cs="Times New Roman"/>
          <w:b/>
          <w:lang w:val="es-ES_tradnl"/>
        </w:rPr>
        <w:t>[R</w:t>
      </w:r>
      <w:r w:rsidR="0044500A">
        <w:rPr>
          <w:rFonts w:ascii="Calibri" w:eastAsia="Calibri" w:hAnsi="Calibri" w:cs="Times New Roman"/>
          <w:b/>
          <w:lang w:val="es-ES_tradnl"/>
        </w:rPr>
        <w:t>esultado</w:t>
      </w:r>
      <w:r w:rsidRPr="0044500A">
        <w:rPr>
          <w:rFonts w:ascii="Calibri" w:eastAsia="Calibri" w:hAnsi="Calibri" w:cs="Times New Roman"/>
          <w:b/>
          <w:lang w:val="es-ES_tradnl"/>
        </w:rPr>
        <w:t xml:space="preserve">] </w:t>
      </w:r>
      <w:r w:rsidR="00861D9A" w:rsidRPr="0044500A">
        <w:rPr>
          <w:rFonts w:ascii="Calibri" w:eastAsia="Calibri" w:hAnsi="Calibri" w:cs="Times New Roman"/>
          <w:b/>
          <w:lang w:val="es-ES_tradnl"/>
        </w:rPr>
        <w:t>RA 1.1</w:t>
      </w:r>
      <w:r w:rsidRPr="0044500A">
        <w:rPr>
          <w:rFonts w:ascii="Calibri" w:eastAsia="Calibri" w:hAnsi="Calibri" w:cs="Times New Roman"/>
          <w:b/>
          <w:lang w:val="es-ES_tradnl"/>
        </w:rPr>
        <w:t xml:space="preserve"> </w:t>
      </w:r>
      <w:r w:rsidR="0053608D" w:rsidRPr="0053608D">
        <w:rPr>
          <w:rFonts w:ascii="Calibri" w:eastAsia="Calibri" w:hAnsi="Calibri" w:cs="Arial"/>
          <w:lang w:val="es-ES_tradnl"/>
        </w:rPr>
        <w:t>El programa de Justicia Juvenil pone en marcha proyectos que responden a las necesidades específicas de 20 países o unidades de países de las regiones de impacto Latinoamérica</w:t>
      </w:r>
      <w:r w:rsidR="00184230" w:rsidRPr="00184230">
        <w:rPr>
          <w:rFonts w:ascii="Calibri" w:eastAsia="Calibri" w:hAnsi="Calibri" w:cs="Arial"/>
          <w:vertAlign w:val="superscript"/>
          <w:lang w:val="es-ES_tradnl"/>
        </w:rPr>
        <w:footnoteReference w:id="1"/>
      </w:r>
      <w:r w:rsidR="00184230" w:rsidRPr="00184230">
        <w:rPr>
          <w:rFonts w:ascii="Calibri" w:eastAsia="Calibri" w:hAnsi="Calibri" w:cs="Arial"/>
          <w:lang w:val="es-ES_tradnl"/>
        </w:rPr>
        <w:t>, África</w:t>
      </w:r>
      <w:r w:rsidR="00184230" w:rsidRPr="00184230">
        <w:rPr>
          <w:rFonts w:ascii="Calibri" w:eastAsia="Calibri" w:hAnsi="Calibri" w:cs="Arial"/>
          <w:vertAlign w:val="superscript"/>
          <w:lang w:val="es-ES_tradnl"/>
        </w:rPr>
        <w:footnoteReference w:id="2"/>
      </w:r>
      <w:r w:rsidR="00184230" w:rsidRPr="00184230">
        <w:rPr>
          <w:rFonts w:ascii="Calibri" w:eastAsia="Calibri" w:hAnsi="Calibri" w:cs="Arial"/>
          <w:lang w:val="es-ES_tradnl"/>
        </w:rPr>
        <w:t xml:space="preserve"> y Medio Oriente, África del Norte</w:t>
      </w:r>
      <w:r w:rsidR="00184230" w:rsidRPr="00184230">
        <w:rPr>
          <w:rFonts w:ascii="Calibri" w:eastAsia="Calibri" w:hAnsi="Calibri" w:cs="Arial"/>
          <w:vertAlign w:val="superscript"/>
          <w:lang w:val="es-ES_tradnl"/>
        </w:rPr>
        <w:footnoteReference w:id="3"/>
      </w:r>
      <w:r w:rsidR="00184230" w:rsidRPr="00184230">
        <w:rPr>
          <w:rFonts w:ascii="Calibri" w:eastAsia="Calibri" w:hAnsi="Calibri" w:cs="Arial"/>
          <w:lang w:val="es-ES_tradnl"/>
        </w:rPr>
        <w:t xml:space="preserve"> y en Asia proyectos relacionados con los objetivos</w:t>
      </w:r>
      <w:r w:rsidR="00E258BD" w:rsidRPr="00184230">
        <w:rPr>
          <w:rFonts w:ascii="Calibri" w:hAnsi="Calibri" w:cs="Arial"/>
          <w:lang w:val="es-ES_tradnl"/>
        </w:rPr>
        <w:t xml:space="preserve"> </w:t>
      </w:r>
      <w:r w:rsidR="00184230">
        <w:rPr>
          <w:rFonts w:ascii="Calibri" w:hAnsi="Calibri" w:cs="Arial"/>
          <w:lang w:val="es-ES_tradnl"/>
        </w:rPr>
        <w:t xml:space="preserve">de resultado </w:t>
      </w:r>
      <w:r w:rsidR="00184230" w:rsidRPr="00184230">
        <w:rPr>
          <w:rFonts w:ascii="Calibri" w:eastAsia="Calibri" w:hAnsi="Calibri" w:cs="Arial"/>
          <w:lang w:val="es-ES_tradnl"/>
        </w:rPr>
        <w:t>siguientes</w:t>
      </w:r>
      <w:r w:rsidR="00E258BD">
        <w:rPr>
          <w:rFonts w:ascii="Calibri" w:hAnsi="Calibri" w:cs="Arial"/>
          <w:lang w:val="es-ES_tradnl"/>
        </w:rPr>
        <w:t>.</w:t>
      </w:r>
    </w:p>
    <w:p w14:paraId="1D5058D3" w14:textId="679DCA62" w:rsidR="00F57649" w:rsidRPr="0053608D" w:rsidRDefault="0053608D" w:rsidP="00B93DFC">
      <w:pPr>
        <w:jc w:val="both"/>
        <w:rPr>
          <w:rFonts w:ascii="Arial" w:eastAsia="Calibri" w:hAnsi="Arial" w:cs="Arial"/>
          <w:lang w:val="es-ES_tradnl"/>
        </w:rPr>
      </w:pPr>
      <w:r w:rsidRPr="0053608D">
        <w:rPr>
          <w:rFonts w:ascii="Calibri" w:eastAsia="Calibri" w:hAnsi="Calibri" w:cs="Arial"/>
          <w:lang w:val="es-ES_tradnl"/>
        </w:rPr>
        <w:t>Reducir el número de niños detenidos gracias al aumento en la tasa de imposición de medidas no privativas de la libertad y a una mejor atención especializada en el contexto de la privación de la libertad.</w:t>
      </w:r>
      <w:r w:rsidR="00F57649" w:rsidRPr="0044500A">
        <w:rPr>
          <w:rFonts w:ascii="Calibri" w:eastAsia="Calibri" w:hAnsi="Calibri" w:cs="Times New Roman"/>
          <w:b/>
          <w:bCs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1103E4" w:rsidRPr="003F411D" w14:paraId="6DC24CF9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6C6840" w14:textId="1BB4CB29" w:rsidR="001103E4" w:rsidRPr="0044500A" w:rsidRDefault="001103E4" w:rsidP="00DE5D77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 w:rsidRPr="0044500A">
              <w:rPr>
                <w:b/>
                <w:bCs/>
                <w:lang w:val="es-ES_tradnl"/>
              </w:rPr>
              <w:t>Indica</w:t>
            </w:r>
            <w:r w:rsidR="00DE5D77">
              <w:rPr>
                <w:b/>
                <w:bCs/>
                <w:lang w:val="es-ES_tradnl"/>
              </w:rPr>
              <w:t>dor</w:t>
            </w:r>
            <w:r w:rsidRPr="0044500A">
              <w:rPr>
                <w:b/>
                <w:bCs/>
                <w:lang w:val="es-ES_tradnl"/>
              </w:rPr>
              <w:t xml:space="preserve"> (T</w:t>
            </w:r>
            <w:r w:rsidR="00DE5D77">
              <w:rPr>
                <w:b/>
                <w:bCs/>
                <w:lang w:val="es-ES_tradnl"/>
              </w:rPr>
              <w:t>ítulo</w:t>
            </w:r>
            <w:r w:rsidRPr="0044500A">
              <w:rPr>
                <w:b/>
                <w:bCs/>
                <w:lang w:val="es-ES_tradnl"/>
              </w:rPr>
              <w:t>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831AD" w14:textId="1EB19C26" w:rsidR="001103E4" w:rsidRPr="0044500A" w:rsidRDefault="001103E4" w:rsidP="00864D93">
            <w:pPr>
              <w:spacing w:after="120" w:line="240" w:lineRule="auto"/>
              <w:contextualSpacing/>
              <w:jc w:val="both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44500A">
              <w:rPr>
                <w:b/>
                <w:sz w:val="20"/>
                <w:szCs w:val="20"/>
                <w:lang w:val="es-ES_tradnl"/>
              </w:rPr>
              <w:t>R1 N</w:t>
            </w:r>
            <w:r w:rsidR="00DE5D77">
              <w:rPr>
                <w:b/>
                <w:sz w:val="20"/>
                <w:szCs w:val="20"/>
                <w:lang w:val="es-ES_tradnl"/>
              </w:rPr>
              <w:t xml:space="preserve">úmero de niños </w:t>
            </w:r>
            <w:r w:rsidR="00CC04A8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[en confli</w:t>
            </w:r>
            <w:r w:rsidR="00DE5D77">
              <w:rPr>
                <w:b/>
                <w:color w:val="1F497D" w:themeColor="text2"/>
                <w:sz w:val="20"/>
                <w:szCs w:val="20"/>
                <w:lang w:val="es-ES_tradnl"/>
              </w:rPr>
              <w:t>c</w:t>
            </w:r>
            <w:r w:rsidR="00CC04A8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t</w:t>
            </w:r>
            <w:r w:rsidR="00DE5D77">
              <w:rPr>
                <w:b/>
                <w:color w:val="1F497D" w:themeColor="text2"/>
                <w:sz w:val="20"/>
                <w:szCs w:val="20"/>
                <w:lang w:val="es-ES_tradnl"/>
              </w:rPr>
              <w:t>o con la ley</w:t>
            </w:r>
            <w:r w:rsidR="00CC04A8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] </w:t>
            </w:r>
            <w:r w:rsidR="00DE5D77">
              <w:rPr>
                <w:b/>
                <w:sz w:val="20"/>
                <w:szCs w:val="20"/>
                <w:lang w:val="es-ES_tradnl"/>
              </w:rPr>
              <w:t>que se benefician de medidas alternativa</w:t>
            </w:r>
            <w:r w:rsidR="00DC617C">
              <w:rPr>
                <w:b/>
                <w:sz w:val="20"/>
                <w:szCs w:val="20"/>
                <w:lang w:val="es-ES_tradnl"/>
              </w:rPr>
              <w:t xml:space="preserve">s a la privación de la libertad </w:t>
            </w:r>
            <w:r w:rsidR="007B4728" w:rsidRPr="0044500A">
              <w:rPr>
                <w:b/>
                <w:sz w:val="20"/>
                <w:szCs w:val="20"/>
                <w:lang w:val="es-ES_tradnl"/>
              </w:rPr>
              <w:t>[</w:t>
            </w:r>
            <w:r w:rsidR="00DE5D77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en las zonas de </w:t>
            </w:r>
            <w:r w:rsidR="00CC04A8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interven</w:t>
            </w:r>
            <w:r w:rsidR="00DE5D77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ción de </w:t>
            </w:r>
            <w:r w:rsidR="00CC04A8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Tdh</w:t>
            </w:r>
            <w:r w:rsidR="007B4728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]</w:t>
            </w:r>
          </w:p>
          <w:p w14:paraId="59C665D4" w14:textId="77777777" w:rsidR="003F54E3" w:rsidRPr="0044500A" w:rsidRDefault="003F54E3" w:rsidP="00864D93">
            <w:pPr>
              <w:spacing w:after="120" w:line="240" w:lineRule="auto"/>
              <w:contextualSpacing/>
              <w:jc w:val="both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</w:p>
          <w:p w14:paraId="2B3D67C2" w14:textId="41079A2B" w:rsidR="003F54E3" w:rsidRPr="0044500A" w:rsidRDefault="003F54E3" w:rsidP="00DE5D77">
            <w:pPr>
              <w:spacing w:after="120" w:line="240" w:lineRule="auto"/>
              <w:contextualSpacing/>
              <w:jc w:val="both"/>
              <w:rPr>
                <w:i/>
                <w:lang w:val="es-ES_tradnl"/>
              </w:rPr>
            </w:pPr>
            <w:r w:rsidRPr="0044500A">
              <w:rPr>
                <w:b/>
                <w:sz w:val="20"/>
                <w:szCs w:val="20"/>
                <w:lang w:val="es-ES_tradnl"/>
              </w:rPr>
              <w:t>« </w:t>
            </w:r>
            <w:r w:rsidR="00DE5D77">
              <w:rPr>
                <w:b/>
                <w:sz w:val="20"/>
                <w:szCs w:val="20"/>
                <w:lang w:val="es-ES_tradnl"/>
              </w:rPr>
              <w:t xml:space="preserve">Alternativa </w:t>
            </w:r>
            <w:r w:rsidR="00ED28A0">
              <w:rPr>
                <w:b/>
                <w:sz w:val="20"/>
                <w:szCs w:val="20"/>
                <w:lang w:val="es-ES_tradnl"/>
              </w:rPr>
              <w:t xml:space="preserve">a la privación de la libertad </w:t>
            </w:r>
            <w:r w:rsidRPr="0044500A">
              <w:rPr>
                <w:b/>
                <w:sz w:val="20"/>
                <w:szCs w:val="20"/>
                <w:lang w:val="es-ES_tradnl"/>
              </w:rPr>
              <w:t>»</w:t>
            </w:r>
            <w:r w:rsidRPr="0044500A">
              <w:rPr>
                <w:b/>
                <w:i/>
                <w:lang w:val="es-ES_tradnl"/>
              </w:rPr>
              <w:t xml:space="preserve"> </w:t>
            </w:r>
          </w:p>
        </w:tc>
      </w:tr>
      <w:tr w:rsidR="001103E4" w:rsidRPr="003F411D" w14:paraId="401656FB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0FE1F2" w14:textId="3AB104D1" w:rsidR="001103E4" w:rsidRPr="0044500A" w:rsidRDefault="001103E4" w:rsidP="00DE5D77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 w:rsidRPr="0044500A">
              <w:rPr>
                <w:b/>
                <w:bCs/>
                <w:lang w:val="es-ES_tradnl"/>
              </w:rPr>
              <w:t>D</w:t>
            </w:r>
            <w:r w:rsidR="00DE5D77">
              <w:rPr>
                <w:b/>
                <w:bCs/>
                <w:lang w:val="es-ES_tradnl"/>
              </w:rPr>
              <w:t>efinición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BD38F" w14:textId="0D4EF807" w:rsidR="00E7664F" w:rsidRPr="0044500A" w:rsidRDefault="00C16B99" w:rsidP="001103E4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El mecanismo es utilizado por el juez como una alternativa </w:t>
            </w:r>
            <w:r w:rsidR="003118C7" w:rsidRPr="003118C7">
              <w:rPr>
                <w:sz w:val="20"/>
                <w:szCs w:val="20"/>
                <w:lang w:val="es-ES_tradnl"/>
              </w:rPr>
              <w:t>a la privación de la libertad</w:t>
            </w:r>
            <w:r w:rsidR="001103E4" w:rsidRPr="0044500A">
              <w:rPr>
                <w:sz w:val="20"/>
                <w:szCs w:val="20"/>
                <w:lang w:val="es-ES_tradnl"/>
              </w:rPr>
              <w:t>. L</w:t>
            </w:r>
            <w:r w:rsidR="00985B0A">
              <w:rPr>
                <w:sz w:val="20"/>
                <w:szCs w:val="20"/>
                <w:lang w:val="es-ES_tradnl"/>
              </w:rPr>
              <w:t>as medidas más utilizadas son</w:t>
            </w:r>
            <w:r w:rsidR="001103E4" w:rsidRPr="0044500A">
              <w:rPr>
                <w:sz w:val="20"/>
                <w:szCs w:val="20"/>
                <w:lang w:val="es-ES_tradnl"/>
              </w:rPr>
              <w:t xml:space="preserve">: </w:t>
            </w:r>
          </w:p>
          <w:p w14:paraId="050B15E9" w14:textId="298DED86" w:rsidR="005933EF" w:rsidRPr="0044500A" w:rsidRDefault="005933EF" w:rsidP="005933EF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14:paraId="155435E8" w14:textId="25DD7210" w:rsidR="005933EF" w:rsidRPr="0044500A" w:rsidRDefault="003F411D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Sanciones verbales: amonestación, </w:t>
            </w:r>
            <w:r w:rsidR="005C11A5">
              <w:rPr>
                <w:sz w:val="20"/>
                <w:szCs w:val="20"/>
                <w:lang w:val="es-ES_tradnl"/>
              </w:rPr>
              <w:t>represión</w:t>
            </w:r>
          </w:p>
          <w:p w14:paraId="5AA4C9D7" w14:textId="7212BEE5" w:rsidR="005933EF" w:rsidRPr="0044500A" w:rsidRDefault="003F411D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Sanciones económicas o penas en dinero: multa, confiscación, </w:t>
            </w:r>
            <w:r w:rsidR="005C11A5">
              <w:rPr>
                <w:sz w:val="20"/>
                <w:szCs w:val="20"/>
                <w:lang w:val="es-ES_tradnl"/>
              </w:rPr>
              <w:t>expropiación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14:paraId="7EE01EA9" w14:textId="12E19F3C" w:rsidR="005933EF" w:rsidRPr="0044500A" w:rsidRDefault="003F411D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Penas privativas de derechos , </w:t>
            </w:r>
            <w:r w:rsidR="008C456C">
              <w:rPr>
                <w:sz w:val="20"/>
                <w:szCs w:val="20"/>
                <w:lang w:val="es-ES_tradnl"/>
              </w:rPr>
              <w:t>restricciones de derechos: libertad condicional, arresto domiciliario, régimen de prueba y vigilancia judicial</w:t>
            </w:r>
          </w:p>
          <w:p w14:paraId="77052643" w14:textId="31FC9920" w:rsidR="005933EF" w:rsidRPr="0044500A" w:rsidRDefault="008C456C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</w:t>
            </w:r>
            <w:r w:rsidR="005933EF" w:rsidRPr="0044500A">
              <w:rPr>
                <w:sz w:val="20"/>
                <w:szCs w:val="20"/>
                <w:lang w:val="es-ES_tradnl"/>
              </w:rPr>
              <w:t>ib</w:t>
            </w:r>
            <w:r w:rsidR="00C45683">
              <w:rPr>
                <w:sz w:val="20"/>
                <w:szCs w:val="20"/>
                <w:lang w:val="es-ES_tradnl"/>
              </w:rPr>
              <w:t xml:space="preserve">ertad </w:t>
            </w:r>
            <w:r w:rsidR="005933EF" w:rsidRPr="0044500A">
              <w:rPr>
                <w:sz w:val="20"/>
                <w:szCs w:val="20"/>
                <w:lang w:val="es-ES_tradnl"/>
              </w:rPr>
              <w:t>condi</w:t>
            </w:r>
            <w:r w:rsidR="00C45683">
              <w:rPr>
                <w:sz w:val="20"/>
                <w:szCs w:val="20"/>
                <w:lang w:val="es-ES_tradnl"/>
              </w:rPr>
              <w:t>c</w:t>
            </w:r>
            <w:r w:rsidR="005933EF" w:rsidRPr="0044500A">
              <w:rPr>
                <w:sz w:val="20"/>
                <w:szCs w:val="20"/>
                <w:lang w:val="es-ES_tradnl"/>
              </w:rPr>
              <w:t>ion</w:t>
            </w:r>
            <w:r w:rsidR="00C45683">
              <w:rPr>
                <w:sz w:val="20"/>
                <w:szCs w:val="20"/>
                <w:lang w:val="es-ES_tradnl"/>
              </w:rPr>
              <w:t>al</w:t>
            </w:r>
            <w:r w:rsidR="005933EF" w:rsidRPr="0044500A">
              <w:rPr>
                <w:sz w:val="20"/>
                <w:szCs w:val="20"/>
                <w:lang w:val="es-ES_tradnl"/>
              </w:rPr>
              <w:t xml:space="preserve"> (restric</w:t>
            </w:r>
            <w:r w:rsidR="00C45683">
              <w:rPr>
                <w:sz w:val="20"/>
                <w:szCs w:val="20"/>
                <w:lang w:val="es-ES_tradnl"/>
              </w:rPr>
              <w:t>ción de derechos</w:t>
            </w:r>
            <w:r w:rsidR="005933EF" w:rsidRPr="0044500A">
              <w:rPr>
                <w:sz w:val="20"/>
                <w:szCs w:val="20"/>
                <w:lang w:val="es-ES_tradnl"/>
              </w:rPr>
              <w:t>)</w:t>
            </w:r>
            <w:r w:rsidR="005C11A5">
              <w:rPr>
                <w:sz w:val="20"/>
                <w:szCs w:val="20"/>
                <w:lang w:val="es-ES_tradnl"/>
              </w:rPr>
              <w:t>,asignación en una institución abierta, centro de educación y formación profesional</w:t>
            </w:r>
          </w:p>
          <w:p w14:paraId="1B99D5B3" w14:textId="32EC8928" w:rsidR="005933EF" w:rsidRPr="0044500A" w:rsidRDefault="003F411D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Imposición de servicios a la comunidad</w:t>
            </w:r>
          </w:p>
          <w:p w14:paraId="77A7E327" w14:textId="595922C7" w:rsidR="005933EF" w:rsidRPr="0044500A" w:rsidRDefault="003F411D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Mandamiento de restitución a la victima</w:t>
            </w:r>
          </w:p>
          <w:p w14:paraId="7EC25908" w14:textId="283DDE24" w:rsidR="005933EF" w:rsidRPr="0044500A" w:rsidRDefault="003F411D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Suspensión de la sentencia o condena diferida</w:t>
            </w:r>
          </w:p>
          <w:p w14:paraId="00DE9081" w14:textId="6509E39E" w:rsidR="005933EF" w:rsidRPr="003F411D" w:rsidRDefault="003F411D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rStyle w:val="shorttext"/>
                <w:sz w:val="20"/>
                <w:szCs w:val="20"/>
                <w:lang w:val="es-ES_tradnl"/>
              </w:rPr>
            </w:pPr>
            <w:r>
              <w:rPr>
                <w:rStyle w:val="shorttext"/>
                <w:lang w:val="es-ES"/>
              </w:rPr>
              <w:t>Libertad condicional</w:t>
            </w:r>
          </w:p>
          <w:p w14:paraId="6364EDEE" w14:textId="03EF6916" w:rsidR="003F411D" w:rsidRPr="003F411D" w:rsidRDefault="008C456C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Mecanismo de justicia restaurativa: mediación penal, conferencia para la familia</w:t>
            </w:r>
            <w:r w:rsidR="005C11A5">
              <w:rPr>
                <w:sz w:val="20"/>
                <w:szCs w:val="20"/>
                <w:lang w:val="es-ES_tradnl"/>
              </w:rPr>
              <w:t>, circulo de mediación, etc.</w:t>
            </w:r>
          </w:p>
          <w:p w14:paraId="26BF4A7C" w14:textId="41C8409D" w:rsidR="005933EF" w:rsidRPr="00675122" w:rsidRDefault="00675122" w:rsidP="005933EF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3F411D">
              <w:rPr>
                <w:rFonts w:ascii="Arial" w:hAnsi="Arial" w:cs="Arial"/>
                <w:lang w:val="es-ES"/>
              </w:rPr>
              <w:t xml:space="preserve"> </w:t>
            </w:r>
            <w:r w:rsidRPr="003F411D">
              <w:rPr>
                <w:sz w:val="20"/>
                <w:szCs w:val="20"/>
                <w:lang w:val="es-ES"/>
              </w:rPr>
              <w:t>Alguna c</w:t>
            </w:r>
            <w:r w:rsidRPr="00675122">
              <w:rPr>
                <w:sz w:val="20"/>
                <w:szCs w:val="20"/>
                <w:lang w:val="es-ES"/>
              </w:rPr>
              <w:t>ombinación de las sanciones precedentes.</w:t>
            </w:r>
          </w:p>
          <w:p w14:paraId="145A906C" w14:textId="77777777" w:rsidR="00675122" w:rsidRPr="005C11A5" w:rsidRDefault="00675122" w:rsidP="00675122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5C11A5">
              <w:rPr>
                <w:sz w:val="20"/>
                <w:szCs w:val="20"/>
                <w:lang w:val="es-ES_tradnl"/>
              </w:rPr>
              <w:t>Observar que esto puede variar en función al marco jurídico.</w:t>
            </w:r>
          </w:p>
          <w:p w14:paraId="1399504A" w14:textId="77777777" w:rsidR="00E7664F" w:rsidRPr="0044500A" w:rsidRDefault="00E7664F" w:rsidP="001103E4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14:paraId="7BA9E72B" w14:textId="24178345" w:rsidR="005E4E1C" w:rsidRPr="0044500A" w:rsidRDefault="00C45683" w:rsidP="004A6A40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C45683">
              <w:rPr>
                <w:sz w:val="20"/>
                <w:szCs w:val="20"/>
                <w:lang w:val="es-ES_tradnl"/>
              </w:rPr>
              <w:t>Quedan excluid</w:t>
            </w:r>
            <w:r w:rsidR="003C3801">
              <w:rPr>
                <w:sz w:val="20"/>
                <w:szCs w:val="20"/>
                <w:lang w:val="es-ES_tradnl"/>
              </w:rPr>
              <w:t>a</w:t>
            </w:r>
            <w:r w:rsidRPr="00C45683">
              <w:rPr>
                <w:sz w:val="20"/>
                <w:szCs w:val="20"/>
                <w:lang w:val="es-ES_tradnl"/>
              </w:rPr>
              <w:t>s del recuento las decisiones de</w:t>
            </w:r>
            <w:r>
              <w:rPr>
                <w:sz w:val="20"/>
                <w:szCs w:val="20"/>
                <w:lang w:val="es-ES_tradnl"/>
              </w:rPr>
              <w:t xml:space="preserve"> sobreseimiento </w:t>
            </w:r>
            <w:r w:rsidRPr="00C45683">
              <w:rPr>
                <w:sz w:val="20"/>
                <w:szCs w:val="20"/>
                <w:lang w:val="es-ES_tradnl"/>
              </w:rPr>
              <w:t xml:space="preserve">o </w:t>
            </w:r>
            <w:r>
              <w:rPr>
                <w:sz w:val="20"/>
                <w:szCs w:val="20"/>
                <w:lang w:val="es-ES_tradnl"/>
              </w:rPr>
              <w:t>de absolución</w:t>
            </w:r>
            <w:r w:rsidRPr="00C45683">
              <w:rPr>
                <w:sz w:val="20"/>
                <w:szCs w:val="20"/>
                <w:lang w:val="es-ES_tradnl"/>
              </w:rPr>
              <w:t xml:space="preserve">, es decir, el reconocimiento de la inocencia del niño o la liberación </w:t>
            </w:r>
            <w:r>
              <w:rPr>
                <w:sz w:val="20"/>
                <w:szCs w:val="20"/>
                <w:lang w:val="es-ES_tradnl"/>
              </w:rPr>
              <w:t>por vicios del</w:t>
            </w:r>
            <w:r w:rsidRPr="00C45683">
              <w:rPr>
                <w:sz w:val="20"/>
                <w:szCs w:val="20"/>
                <w:lang w:val="es-ES_tradnl"/>
              </w:rPr>
              <w:t xml:space="preserve"> proce</w:t>
            </w:r>
            <w:r w:rsidR="003C3801">
              <w:rPr>
                <w:sz w:val="20"/>
                <w:szCs w:val="20"/>
                <w:lang w:val="es-ES_tradnl"/>
              </w:rPr>
              <w:t>so</w:t>
            </w:r>
            <w:r w:rsidRPr="00C45683">
              <w:rPr>
                <w:sz w:val="20"/>
                <w:szCs w:val="20"/>
                <w:lang w:val="es-ES_tradnl"/>
              </w:rPr>
              <w:t xml:space="preserve"> (por ejemplo, debido a un plazo de prescripción o </w:t>
            </w:r>
            <w:r>
              <w:rPr>
                <w:sz w:val="20"/>
                <w:szCs w:val="20"/>
                <w:lang w:val="es-ES_tradnl"/>
              </w:rPr>
              <w:t xml:space="preserve">por </w:t>
            </w:r>
            <w:r w:rsidRPr="00C45683">
              <w:rPr>
                <w:sz w:val="20"/>
                <w:szCs w:val="20"/>
                <w:lang w:val="es-ES_tradnl"/>
              </w:rPr>
              <w:t xml:space="preserve">no alcanzar la edad mínima de responsabilidad penal). El beneficio de la medida alternativa </w:t>
            </w:r>
            <w:r w:rsidR="003C3801" w:rsidRPr="00C45683">
              <w:rPr>
                <w:sz w:val="20"/>
                <w:szCs w:val="20"/>
                <w:lang w:val="es-ES_tradnl"/>
              </w:rPr>
              <w:t xml:space="preserve">a menudo </w:t>
            </w:r>
            <w:r w:rsidRPr="00C45683">
              <w:rPr>
                <w:sz w:val="20"/>
                <w:szCs w:val="20"/>
                <w:lang w:val="es-ES_tradnl"/>
              </w:rPr>
              <w:t>es</w:t>
            </w:r>
            <w:r w:rsidR="003C3801">
              <w:rPr>
                <w:sz w:val="20"/>
                <w:szCs w:val="20"/>
                <w:lang w:val="es-ES_tradnl"/>
              </w:rPr>
              <w:t>tá</w:t>
            </w:r>
            <w:r w:rsidRPr="00C45683">
              <w:rPr>
                <w:sz w:val="20"/>
                <w:szCs w:val="20"/>
                <w:lang w:val="es-ES_tradnl"/>
              </w:rPr>
              <w:t xml:space="preserve"> condicionad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C45683">
              <w:rPr>
                <w:sz w:val="20"/>
                <w:szCs w:val="20"/>
                <w:lang w:val="es-ES_tradnl"/>
              </w:rPr>
              <w:t xml:space="preserve"> por la </w:t>
            </w:r>
            <w:r w:rsidR="005C6589">
              <w:rPr>
                <w:sz w:val="20"/>
                <w:szCs w:val="20"/>
                <w:lang w:val="es-ES_tradnl"/>
              </w:rPr>
              <w:t>admisión de culpa</w:t>
            </w:r>
            <w:r w:rsidR="003C3801">
              <w:rPr>
                <w:sz w:val="20"/>
                <w:szCs w:val="20"/>
                <w:lang w:val="es-ES_tradnl"/>
              </w:rPr>
              <w:t>bilidad</w:t>
            </w:r>
            <w:r w:rsidRPr="00C45683">
              <w:rPr>
                <w:sz w:val="20"/>
                <w:szCs w:val="20"/>
                <w:lang w:val="es-ES_tradnl"/>
              </w:rPr>
              <w:t xml:space="preserve"> del niño acusado.</w:t>
            </w:r>
          </w:p>
        </w:tc>
      </w:tr>
      <w:tr w:rsidR="001103E4" w:rsidRPr="003F411D" w14:paraId="40202CE2" w14:textId="77777777" w:rsidTr="007B4728">
        <w:trPr>
          <w:trHeight w:val="112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13A67D" w14:textId="34FE2358" w:rsidR="001103E4" w:rsidRPr="0044500A" w:rsidRDefault="0027697D" w:rsidP="001103E4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Lo que mide</w:t>
            </w:r>
          </w:p>
          <w:p w14:paraId="70E6D1F0" w14:textId="77777777" w:rsidR="00CC04A8" w:rsidRPr="0044500A" w:rsidRDefault="007B4728" w:rsidP="007B4728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44500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3BEBF146" wp14:editId="6593D8F4">
                  <wp:extent cx="486000" cy="486000"/>
                  <wp:effectExtent l="0" t="0" r="9525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 16 Peace, Justice and strong instituti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C19A5" w14:textId="698121CD" w:rsidR="0027697D" w:rsidRPr="0027697D" w:rsidRDefault="0027697D" w:rsidP="0027697D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</w:t>
            </w:r>
            <w:r w:rsidRPr="0027697D">
              <w:rPr>
                <w:sz w:val="20"/>
                <w:szCs w:val="20"/>
                <w:lang w:val="es-ES_tradnl"/>
              </w:rPr>
              <w:t xml:space="preserve">l indicador mide el número de niños en conflicto con la ley que </w:t>
            </w:r>
            <w:r>
              <w:rPr>
                <w:sz w:val="20"/>
                <w:szCs w:val="20"/>
                <w:lang w:val="es-ES_tradnl"/>
              </w:rPr>
              <w:t>se benefician de</w:t>
            </w:r>
            <w:r w:rsidRPr="0027697D">
              <w:rPr>
                <w:sz w:val="20"/>
                <w:szCs w:val="20"/>
                <w:lang w:val="es-ES_tradnl"/>
              </w:rPr>
              <w:t xml:space="preserve"> un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27697D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sentencia</w:t>
            </w:r>
            <w:r w:rsidRPr="0027697D">
              <w:rPr>
                <w:sz w:val="20"/>
                <w:szCs w:val="20"/>
                <w:lang w:val="es-ES_tradnl"/>
              </w:rPr>
              <w:t xml:space="preserve"> que no impli</w:t>
            </w:r>
            <w:r w:rsidR="00B500A6">
              <w:rPr>
                <w:sz w:val="20"/>
                <w:szCs w:val="20"/>
                <w:lang w:val="es-ES_tradnl"/>
              </w:rPr>
              <w:t>ca</w:t>
            </w:r>
            <w:r w:rsidRPr="0027697D">
              <w:rPr>
                <w:sz w:val="20"/>
                <w:szCs w:val="20"/>
                <w:lang w:val="es-ES_tradnl"/>
              </w:rPr>
              <w:t xml:space="preserve"> la detención (incluso parcial).</w:t>
            </w:r>
          </w:p>
          <w:p w14:paraId="3C19AD75" w14:textId="6E119FBD" w:rsidR="001103E4" w:rsidRPr="0044500A" w:rsidRDefault="0027697D" w:rsidP="00A26831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27697D">
              <w:rPr>
                <w:sz w:val="20"/>
                <w:szCs w:val="20"/>
                <w:lang w:val="es-ES_tradnl"/>
              </w:rPr>
              <w:t xml:space="preserve">Los efectos negativos de la privación de </w:t>
            </w:r>
            <w:r>
              <w:rPr>
                <w:sz w:val="20"/>
                <w:szCs w:val="20"/>
                <w:lang w:val="es-ES_tradnl"/>
              </w:rPr>
              <w:t xml:space="preserve">la </w:t>
            </w:r>
            <w:r w:rsidRPr="0027697D">
              <w:rPr>
                <w:sz w:val="20"/>
                <w:szCs w:val="20"/>
                <w:lang w:val="es-ES_tradnl"/>
              </w:rPr>
              <w:t>libertad se evitan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27697D">
              <w:rPr>
                <w:sz w:val="20"/>
                <w:szCs w:val="20"/>
                <w:lang w:val="es-ES_tradnl"/>
              </w:rPr>
              <w:t xml:space="preserve"> lo que permite que el </w:t>
            </w:r>
            <w:r w:rsidR="00A26831">
              <w:rPr>
                <w:sz w:val="20"/>
                <w:szCs w:val="20"/>
                <w:lang w:val="es-ES_tradnl"/>
              </w:rPr>
              <w:t>menor</w:t>
            </w:r>
            <w:r w:rsidRPr="0027697D">
              <w:rPr>
                <w:sz w:val="20"/>
                <w:szCs w:val="20"/>
                <w:lang w:val="es-ES_tradnl"/>
              </w:rPr>
              <w:t xml:space="preserve"> permanezca en el ambiente escolar, familiar y comunitario</w:t>
            </w:r>
            <w:r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103E4" w:rsidRPr="003F411D" w14:paraId="4A42CB53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66A99A" w14:textId="7E4EBABB" w:rsidR="001103E4" w:rsidRPr="0044500A" w:rsidRDefault="0027697D" w:rsidP="00A26831">
            <w:pPr>
              <w:spacing w:after="120" w:line="240" w:lineRule="auto"/>
              <w:contextualSpacing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y des</w:t>
            </w:r>
            <w:r w:rsidR="00A26831">
              <w:rPr>
                <w:b/>
                <w:bCs/>
                <w:lang w:val="es-ES_tradnl"/>
              </w:rPr>
              <w:t xml:space="preserve">agregación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AAD2F" w14:textId="3513A1FE" w:rsidR="00A7459E" w:rsidRPr="0044500A" w:rsidRDefault="001103E4" w:rsidP="004A6A40">
            <w:pPr>
              <w:spacing w:after="120" w:line="240" w:lineRule="auto"/>
              <w:contextualSpacing/>
              <w:jc w:val="both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44500A">
              <w:rPr>
                <w:sz w:val="20"/>
                <w:szCs w:val="20"/>
                <w:lang w:val="es-ES_tradnl"/>
              </w:rPr>
              <w:t>N</w:t>
            </w:r>
            <w:r w:rsidR="0027697D">
              <w:rPr>
                <w:sz w:val="20"/>
                <w:szCs w:val="20"/>
                <w:lang w:val="es-ES_tradnl"/>
              </w:rPr>
              <w:t xml:space="preserve">úmero de niñas y niños </w:t>
            </w:r>
            <w:r w:rsidRPr="0044500A">
              <w:rPr>
                <w:sz w:val="20"/>
                <w:szCs w:val="20"/>
                <w:lang w:val="es-ES_tradnl"/>
              </w:rPr>
              <w:t xml:space="preserve">en </w:t>
            </w:r>
            <w:r w:rsidR="0027697D" w:rsidRPr="0044500A">
              <w:rPr>
                <w:sz w:val="20"/>
                <w:szCs w:val="20"/>
                <w:lang w:val="es-ES_tradnl"/>
              </w:rPr>
              <w:t>conflic</w:t>
            </w:r>
            <w:r w:rsidR="0027697D">
              <w:rPr>
                <w:sz w:val="20"/>
                <w:szCs w:val="20"/>
                <w:lang w:val="es-ES_tradnl"/>
              </w:rPr>
              <w:t xml:space="preserve">to con la ley que se han beneficiado de </w:t>
            </w:r>
            <w:r w:rsidR="004C5A5D">
              <w:rPr>
                <w:sz w:val="20"/>
                <w:szCs w:val="20"/>
                <w:lang w:val="es-ES_tradnl"/>
              </w:rPr>
              <w:t xml:space="preserve">este </w:t>
            </w:r>
            <w:r w:rsidR="0027697D">
              <w:rPr>
                <w:sz w:val="20"/>
                <w:szCs w:val="20"/>
                <w:lang w:val="es-ES_tradnl"/>
              </w:rPr>
              <w:t>mecanismo</w:t>
            </w:r>
            <w:r w:rsidRPr="0044500A">
              <w:rPr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1103E4" w:rsidRPr="003F411D" w14:paraId="3C13D577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7F1487" w14:textId="4F698316" w:rsidR="001103E4" w:rsidRPr="0044500A" w:rsidRDefault="0027697D" w:rsidP="001103E4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Modo de cálculo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37607" w14:textId="6874B1BB" w:rsidR="001103E4" w:rsidRPr="0044500A" w:rsidRDefault="00B72275" w:rsidP="00B72275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</w:t>
            </w:r>
            <w:r w:rsidRPr="0027697D">
              <w:rPr>
                <w:sz w:val="20"/>
                <w:szCs w:val="20"/>
                <w:lang w:val="es-ES_tradnl"/>
              </w:rPr>
              <w:t xml:space="preserve">e totaliza </w:t>
            </w:r>
            <w:r>
              <w:rPr>
                <w:sz w:val="20"/>
                <w:szCs w:val="20"/>
                <w:lang w:val="es-ES_tradnl"/>
              </w:rPr>
              <w:t>e</w:t>
            </w:r>
            <w:r w:rsidR="0027697D" w:rsidRPr="0027697D">
              <w:rPr>
                <w:sz w:val="20"/>
                <w:szCs w:val="20"/>
                <w:lang w:val="es-ES_tradnl"/>
              </w:rPr>
              <w:t xml:space="preserve">l número de niños que se benefician de </w:t>
            </w:r>
            <w:r w:rsidR="0027697D">
              <w:rPr>
                <w:sz w:val="20"/>
                <w:szCs w:val="20"/>
                <w:lang w:val="es-ES_tradnl"/>
              </w:rPr>
              <w:t>este tipo de</w:t>
            </w:r>
            <w:r w:rsidR="0027697D" w:rsidRPr="0027697D">
              <w:rPr>
                <w:sz w:val="20"/>
                <w:szCs w:val="20"/>
                <w:lang w:val="es-ES_tradnl"/>
              </w:rPr>
              <w:t xml:space="preserve"> medida en el período de medición para </w:t>
            </w:r>
            <w:r w:rsidR="0027697D">
              <w:rPr>
                <w:sz w:val="20"/>
                <w:szCs w:val="20"/>
                <w:lang w:val="es-ES_tradnl"/>
              </w:rPr>
              <w:t>tener una</w:t>
            </w:r>
            <w:r w:rsidR="0027697D" w:rsidRPr="0027697D">
              <w:rPr>
                <w:sz w:val="20"/>
                <w:szCs w:val="20"/>
                <w:lang w:val="es-ES_tradnl"/>
              </w:rPr>
              <w:t xml:space="preserve"> </w:t>
            </w:r>
            <w:r w:rsidR="0027697D">
              <w:rPr>
                <w:sz w:val="20"/>
                <w:szCs w:val="20"/>
                <w:lang w:val="es-ES_tradnl"/>
              </w:rPr>
              <w:t xml:space="preserve">cifra </w:t>
            </w:r>
            <w:r w:rsidR="0027697D" w:rsidRPr="0027697D">
              <w:rPr>
                <w:sz w:val="20"/>
                <w:szCs w:val="20"/>
                <w:lang w:val="es-ES_tradnl"/>
              </w:rPr>
              <w:t>que abar</w:t>
            </w:r>
            <w:r w:rsidR="0027697D">
              <w:rPr>
                <w:sz w:val="20"/>
                <w:szCs w:val="20"/>
                <w:lang w:val="es-ES_tradnl"/>
              </w:rPr>
              <w:t>que</w:t>
            </w:r>
            <w:r w:rsidR="0027697D" w:rsidRPr="0027697D">
              <w:rPr>
                <w:sz w:val="20"/>
                <w:szCs w:val="20"/>
                <w:lang w:val="es-ES_tradnl"/>
              </w:rPr>
              <w:t xml:space="preserve"> 6 meses (medida </w:t>
            </w:r>
            <w:r w:rsidR="0027697D">
              <w:rPr>
                <w:sz w:val="20"/>
                <w:szCs w:val="20"/>
                <w:lang w:val="es-ES_tradnl"/>
              </w:rPr>
              <w:t>semestral</w:t>
            </w:r>
            <w:r w:rsidR="0027697D" w:rsidRPr="0027697D">
              <w:rPr>
                <w:sz w:val="20"/>
                <w:szCs w:val="20"/>
                <w:lang w:val="es-ES_tradnl"/>
              </w:rPr>
              <w:t>).</w:t>
            </w:r>
          </w:p>
        </w:tc>
      </w:tr>
      <w:tr w:rsidR="001103E4" w:rsidRPr="003F411D" w14:paraId="58BA0FBE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F117C9" w14:textId="2936B566" w:rsidR="001103E4" w:rsidRPr="0044500A" w:rsidRDefault="0027697D" w:rsidP="001103E4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Línea de base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A66E4" w14:textId="55C90AE3" w:rsidR="001103E4" w:rsidRPr="0044500A" w:rsidRDefault="0027697D" w:rsidP="003F54E3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 es necesaria ninguna línea de base</w:t>
            </w:r>
            <w:r w:rsidR="007B4728" w:rsidRPr="0044500A">
              <w:rPr>
                <w:iCs/>
                <w:sz w:val="20"/>
                <w:szCs w:val="20"/>
                <w:lang w:val="es-ES_tradnl"/>
              </w:rPr>
              <w:t xml:space="preserve">.  </w:t>
            </w:r>
          </w:p>
        </w:tc>
      </w:tr>
      <w:tr w:rsidR="001103E4" w:rsidRPr="003F411D" w14:paraId="47E94DAA" w14:textId="77777777" w:rsidTr="003F54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FAE0D5" w14:textId="3E7CB3D4" w:rsidR="001103E4" w:rsidRPr="0044500A" w:rsidRDefault="00922E77" w:rsidP="001103E4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Fuentes y métodos de recolección</w:t>
            </w:r>
            <w:r w:rsidR="001103E4" w:rsidRPr="0044500A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05266" w14:textId="63344ED2" w:rsidR="00FB6001" w:rsidRPr="0044500A" w:rsidRDefault="00FB6001" w:rsidP="001103E4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44500A">
              <w:rPr>
                <w:sz w:val="20"/>
                <w:szCs w:val="20"/>
                <w:lang w:val="es-ES_tradnl"/>
              </w:rPr>
              <w:t>D</w:t>
            </w:r>
            <w:r w:rsidR="00922E77">
              <w:rPr>
                <w:sz w:val="20"/>
                <w:szCs w:val="20"/>
                <w:lang w:val="es-ES_tradnl"/>
              </w:rPr>
              <w:t>atos secundarios</w:t>
            </w:r>
            <w:r w:rsidRPr="0044500A">
              <w:rPr>
                <w:sz w:val="20"/>
                <w:szCs w:val="20"/>
                <w:lang w:val="es-ES_tradnl"/>
              </w:rPr>
              <w:t xml:space="preserve"> (</w:t>
            </w:r>
            <w:r w:rsidR="00922E77">
              <w:rPr>
                <w:sz w:val="20"/>
                <w:szCs w:val="20"/>
                <w:lang w:val="es-ES_tradnl"/>
              </w:rPr>
              <w:t>e</w:t>
            </w:r>
            <w:r w:rsidRPr="0044500A">
              <w:rPr>
                <w:sz w:val="20"/>
                <w:szCs w:val="20"/>
                <w:lang w:val="es-ES_tradnl"/>
              </w:rPr>
              <w:t>sta</w:t>
            </w:r>
            <w:r w:rsidR="00922E77">
              <w:rPr>
                <w:sz w:val="20"/>
                <w:szCs w:val="20"/>
                <w:lang w:val="es-ES_tradnl"/>
              </w:rPr>
              <w:t>dísticas de rutina</w:t>
            </w:r>
            <w:r w:rsidRPr="0044500A">
              <w:rPr>
                <w:sz w:val="20"/>
                <w:szCs w:val="20"/>
                <w:lang w:val="es-ES_tradnl"/>
              </w:rPr>
              <w:t>)</w:t>
            </w:r>
            <w:r w:rsidR="00E81C8C">
              <w:rPr>
                <w:sz w:val="20"/>
                <w:szCs w:val="20"/>
                <w:lang w:val="es-ES_tradnl"/>
              </w:rPr>
              <w:t>.</w:t>
            </w:r>
          </w:p>
          <w:p w14:paraId="56B5F92E" w14:textId="77777777" w:rsidR="003F54E3" w:rsidRPr="0044500A" w:rsidRDefault="003F54E3" w:rsidP="001103E4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14:paraId="14366AA1" w14:textId="6A487629" w:rsidR="00922E77" w:rsidRPr="00922E77" w:rsidRDefault="00F03FE5" w:rsidP="00922E77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Frecuentemente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 la información se reco</w:t>
            </w:r>
            <w:r w:rsidR="00E81C8C">
              <w:rPr>
                <w:sz w:val="20"/>
                <w:szCs w:val="20"/>
                <w:lang w:val="es-ES_tradnl"/>
              </w:rPr>
              <w:t xml:space="preserve">lecta 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en el tribunal de menores </w:t>
            </w:r>
            <w:r>
              <w:rPr>
                <w:sz w:val="20"/>
                <w:szCs w:val="20"/>
                <w:lang w:val="es-ES_tradnl"/>
              </w:rPr>
              <w:t xml:space="preserve">que 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decide la </w:t>
            </w:r>
            <w:r w:rsidR="00E81C8C">
              <w:rPr>
                <w:sz w:val="20"/>
                <w:szCs w:val="20"/>
                <w:lang w:val="es-ES_tradnl"/>
              </w:rPr>
              <w:t>sanción</w:t>
            </w:r>
            <w:r w:rsidR="00922E77" w:rsidRPr="00922E77">
              <w:rPr>
                <w:sz w:val="20"/>
                <w:szCs w:val="20"/>
                <w:lang w:val="es-ES_tradnl"/>
              </w:rPr>
              <w:t>.</w:t>
            </w:r>
          </w:p>
          <w:p w14:paraId="06A56661" w14:textId="77777777" w:rsidR="00922E77" w:rsidRPr="00922E77" w:rsidRDefault="00922E77" w:rsidP="00922E77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14:paraId="12553A15" w14:textId="53793BA9" w:rsidR="00922E77" w:rsidRPr="00922E77" w:rsidRDefault="0026031A" w:rsidP="00922E77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Debe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 incluir todas las jurisdicciones afectadas por el proyecto.</w:t>
            </w:r>
          </w:p>
          <w:p w14:paraId="6354D12B" w14:textId="4D3A6264" w:rsidR="00DF69D2" w:rsidRPr="0044500A" w:rsidRDefault="00E81C8C" w:rsidP="004A6A40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En la medida de lo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 posible, </w:t>
            </w:r>
            <w:r w:rsidR="00F03FE5">
              <w:rPr>
                <w:sz w:val="20"/>
                <w:szCs w:val="20"/>
                <w:lang w:val="es-ES_tradnl"/>
              </w:rPr>
              <w:t xml:space="preserve">se debe 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tratar de cruzar la información y </w:t>
            </w:r>
            <w:r w:rsidR="00F03FE5">
              <w:rPr>
                <w:sz w:val="20"/>
                <w:szCs w:val="20"/>
                <w:lang w:val="es-ES_tradnl"/>
              </w:rPr>
              <w:t>cotejarla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 entre las diferentes fuentes. (Por ejemplo, la información proporcionada por el tribunal puede ser </w:t>
            </w:r>
            <w:r w:rsidR="00F03FE5">
              <w:rPr>
                <w:sz w:val="20"/>
                <w:szCs w:val="20"/>
                <w:lang w:val="es-ES_tradnl"/>
              </w:rPr>
              <w:t>verificada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 con las redes de protección de la infancia, cuando</w:t>
            </w:r>
            <w:r w:rsidR="00F03FE5">
              <w:rPr>
                <w:sz w:val="20"/>
                <w:szCs w:val="20"/>
                <w:lang w:val="es-ES_tradnl"/>
              </w:rPr>
              <w:t xml:space="preserve"> estas tengan</w:t>
            </w:r>
            <w:r w:rsidR="00922E77" w:rsidRPr="00922E77">
              <w:rPr>
                <w:sz w:val="20"/>
                <w:szCs w:val="20"/>
                <w:lang w:val="es-ES_tradnl"/>
              </w:rPr>
              <w:t xml:space="preserve"> acceso a la información).</w:t>
            </w:r>
          </w:p>
        </w:tc>
      </w:tr>
      <w:tr w:rsidR="001103E4" w:rsidRPr="003F411D" w14:paraId="28762F4A" w14:textId="77777777" w:rsidTr="003F54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5553F0" w14:textId="4B090294" w:rsidR="001103E4" w:rsidRPr="0044500A" w:rsidRDefault="00F03FE5" w:rsidP="001103E4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Herramientas de recolección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20E94" w14:textId="41612B44" w:rsidR="001103E4" w:rsidRPr="0044500A" w:rsidRDefault="00FB6001" w:rsidP="00FE05F7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44500A">
              <w:rPr>
                <w:sz w:val="20"/>
                <w:szCs w:val="20"/>
                <w:lang w:val="es-ES_tradnl"/>
              </w:rPr>
              <w:t>Fich</w:t>
            </w:r>
            <w:r w:rsidR="00FE05F7">
              <w:rPr>
                <w:sz w:val="20"/>
                <w:szCs w:val="20"/>
                <w:lang w:val="es-ES_tradnl"/>
              </w:rPr>
              <w:t>a</w:t>
            </w:r>
            <w:r w:rsidRPr="0044500A">
              <w:rPr>
                <w:sz w:val="20"/>
                <w:szCs w:val="20"/>
                <w:lang w:val="es-ES_tradnl"/>
              </w:rPr>
              <w:t xml:space="preserve"> </w:t>
            </w:r>
            <w:r w:rsidR="00F03FE5">
              <w:rPr>
                <w:sz w:val="20"/>
                <w:szCs w:val="20"/>
                <w:lang w:val="es-ES_tradnl"/>
              </w:rPr>
              <w:t>de recolección de datos estadísticos de rutina</w:t>
            </w:r>
            <w:r w:rsidR="00C74C29" w:rsidRPr="0044500A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103E4" w:rsidRPr="0044500A" w14:paraId="741200D5" w14:textId="77777777" w:rsidTr="00184230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D26253" w14:textId="08BBA60C" w:rsidR="001103E4" w:rsidRPr="0044500A" w:rsidRDefault="00E81C8C" w:rsidP="00F03FE5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Plazos de tiempo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2DF6C" w14:textId="75B67B2F" w:rsidR="001103E4" w:rsidRPr="0044500A" w:rsidRDefault="00F03FE5" w:rsidP="001103E4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F03FE5">
              <w:rPr>
                <w:sz w:val="20"/>
                <w:szCs w:val="20"/>
                <w:lang w:val="es-ES_tradnl"/>
              </w:rPr>
              <w:t xml:space="preserve">La recolección de datos se realiza </w:t>
            </w:r>
            <w:r w:rsidR="00EE774B">
              <w:rPr>
                <w:sz w:val="20"/>
                <w:szCs w:val="20"/>
                <w:lang w:val="es-ES_tradnl"/>
              </w:rPr>
              <w:t>con</w:t>
            </w:r>
            <w:r w:rsidRPr="00F03FE5">
              <w:rPr>
                <w:sz w:val="20"/>
                <w:szCs w:val="20"/>
                <w:lang w:val="es-ES_tradnl"/>
              </w:rPr>
              <w:t xml:space="preserve"> una frecuencia </w:t>
            </w:r>
            <w:r w:rsidR="00EE774B">
              <w:rPr>
                <w:sz w:val="20"/>
                <w:szCs w:val="20"/>
                <w:lang w:val="es-ES_tradnl"/>
              </w:rPr>
              <w:t>indeterminada</w:t>
            </w:r>
            <w:r w:rsidRPr="00F03FE5">
              <w:rPr>
                <w:sz w:val="20"/>
                <w:szCs w:val="20"/>
                <w:lang w:val="es-ES_tradnl"/>
              </w:rPr>
              <w:t xml:space="preserve"> en función de las capacidades de cada delegación</w:t>
            </w:r>
            <w:r w:rsidR="0073162D">
              <w:rPr>
                <w:sz w:val="20"/>
                <w:szCs w:val="20"/>
                <w:lang w:val="es-ES_tradnl"/>
              </w:rPr>
              <w:t>,</w:t>
            </w:r>
            <w:r w:rsidRPr="00F03FE5">
              <w:rPr>
                <w:sz w:val="20"/>
                <w:szCs w:val="20"/>
                <w:lang w:val="es-ES_tradnl"/>
              </w:rPr>
              <w:t xml:space="preserve"> teniendo cuidado de que </w:t>
            </w:r>
            <w:r w:rsidR="00EE774B">
              <w:rPr>
                <w:sz w:val="20"/>
                <w:szCs w:val="20"/>
                <w:lang w:val="es-ES_tradnl"/>
              </w:rPr>
              <w:t>los</w:t>
            </w:r>
            <w:r w:rsidRPr="00F03FE5">
              <w:rPr>
                <w:sz w:val="20"/>
                <w:szCs w:val="20"/>
                <w:lang w:val="es-ES_tradnl"/>
              </w:rPr>
              <w:t xml:space="preserve"> caso</w:t>
            </w:r>
            <w:r w:rsidR="0073162D">
              <w:rPr>
                <w:sz w:val="20"/>
                <w:szCs w:val="20"/>
                <w:lang w:val="es-ES_tradnl"/>
              </w:rPr>
              <w:t>s que ocurren</w:t>
            </w:r>
            <w:r w:rsidRPr="00F03FE5">
              <w:rPr>
                <w:sz w:val="20"/>
                <w:szCs w:val="20"/>
                <w:lang w:val="es-ES_tradnl"/>
              </w:rPr>
              <w:t xml:space="preserve"> al principio y al final del período no se cuentan dos veces. La presentación de informes se realiza</w:t>
            </w:r>
            <w:r w:rsidR="00EE774B">
              <w:rPr>
                <w:sz w:val="20"/>
                <w:szCs w:val="20"/>
                <w:lang w:val="es-ES_tradnl"/>
              </w:rPr>
              <w:t xml:space="preserve"> de manera semestral</w:t>
            </w:r>
            <w:r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103E4" w:rsidRPr="0044500A" w14:paraId="1CE851A2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B6D9F8" w14:textId="159ED7B8" w:rsidR="001103E4" w:rsidRPr="0044500A" w:rsidRDefault="00EE774B" w:rsidP="00B93DFC">
            <w:pPr>
              <w:spacing w:after="120" w:line="240" w:lineRule="auto"/>
              <w:contextualSpacing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Funciones y responsabilidades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50332" w14:textId="53DD7D5B" w:rsidR="001103E4" w:rsidRPr="0044500A" w:rsidRDefault="00EE774B" w:rsidP="004A6A40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EE774B">
              <w:rPr>
                <w:sz w:val="20"/>
                <w:szCs w:val="20"/>
                <w:lang w:val="es-ES_tradnl"/>
              </w:rPr>
              <w:t>Las funciones y responsabilidades se establecen</w:t>
            </w:r>
            <w:r>
              <w:rPr>
                <w:sz w:val="20"/>
                <w:szCs w:val="20"/>
                <w:lang w:val="es-ES_tradnl"/>
              </w:rPr>
              <w:t xml:space="preserve"> desde el</w:t>
            </w:r>
            <w:r w:rsidRPr="00EE774B">
              <w:rPr>
                <w:sz w:val="20"/>
                <w:szCs w:val="20"/>
                <w:lang w:val="es-ES_tradnl"/>
              </w:rPr>
              <w:t xml:space="preserve"> comienzo de la </w:t>
            </w:r>
            <w:r>
              <w:rPr>
                <w:sz w:val="20"/>
                <w:szCs w:val="20"/>
                <w:lang w:val="es-ES_tradnl"/>
              </w:rPr>
              <w:t>re</w:t>
            </w:r>
            <w:r w:rsidRPr="00EE774B">
              <w:rPr>
                <w:sz w:val="20"/>
                <w:szCs w:val="20"/>
                <w:lang w:val="es-ES_tradnl"/>
              </w:rPr>
              <w:t xml:space="preserve">colección. </w:t>
            </w:r>
            <w:r>
              <w:rPr>
                <w:sz w:val="20"/>
                <w:szCs w:val="20"/>
                <w:lang w:val="es-ES_tradnl"/>
              </w:rPr>
              <w:t>La c</w:t>
            </w:r>
            <w:r w:rsidRPr="00EE774B">
              <w:rPr>
                <w:sz w:val="20"/>
                <w:szCs w:val="20"/>
                <w:lang w:val="es-ES_tradnl"/>
              </w:rPr>
              <w:t>onsolidación de los datos p</w:t>
            </w:r>
            <w:r w:rsidR="00545F43">
              <w:rPr>
                <w:sz w:val="20"/>
                <w:szCs w:val="20"/>
                <w:lang w:val="es-ES_tradnl"/>
              </w:rPr>
              <w:t>or</w:t>
            </w:r>
            <w:r w:rsidRPr="00EE774B">
              <w:rPr>
                <w:sz w:val="20"/>
                <w:szCs w:val="20"/>
                <w:lang w:val="es-ES_tradnl"/>
              </w:rPr>
              <w:t xml:space="preserve"> cada delegación </w:t>
            </w:r>
            <w:r>
              <w:rPr>
                <w:sz w:val="20"/>
                <w:szCs w:val="20"/>
                <w:lang w:val="es-ES_tradnl"/>
              </w:rPr>
              <w:t xml:space="preserve">está </w:t>
            </w:r>
            <w:r w:rsidRPr="00EE774B">
              <w:rPr>
                <w:sz w:val="20"/>
                <w:szCs w:val="20"/>
                <w:lang w:val="es-ES_tradnl"/>
              </w:rPr>
              <w:t xml:space="preserve">bajo la responsabilidad del director </w:t>
            </w:r>
            <w:r>
              <w:rPr>
                <w:sz w:val="20"/>
                <w:szCs w:val="20"/>
                <w:lang w:val="es-ES_tradnl"/>
              </w:rPr>
              <w:t xml:space="preserve">de proyectos </w:t>
            </w:r>
            <w:r w:rsidRPr="00EE774B">
              <w:rPr>
                <w:sz w:val="20"/>
                <w:szCs w:val="20"/>
                <w:lang w:val="es-ES_tradnl"/>
              </w:rPr>
              <w:t xml:space="preserve">o </w:t>
            </w:r>
            <w:r>
              <w:rPr>
                <w:sz w:val="20"/>
                <w:szCs w:val="20"/>
                <w:lang w:val="es-ES_tradnl"/>
              </w:rPr>
              <w:t xml:space="preserve">del </w:t>
            </w:r>
            <w:r w:rsidRPr="00EE774B">
              <w:rPr>
                <w:sz w:val="20"/>
                <w:szCs w:val="20"/>
                <w:lang w:val="es-ES_tradnl"/>
              </w:rPr>
              <w:t>coordinador del proyecto de justicia (o protección)</w:t>
            </w:r>
            <w:r w:rsidR="00545F43">
              <w:rPr>
                <w:sz w:val="20"/>
                <w:szCs w:val="20"/>
                <w:lang w:val="es-ES_tradnl"/>
              </w:rPr>
              <w:t>,</w:t>
            </w:r>
            <w:r w:rsidRPr="00EE774B">
              <w:rPr>
                <w:sz w:val="20"/>
                <w:szCs w:val="20"/>
                <w:lang w:val="es-ES_tradnl"/>
              </w:rPr>
              <w:t xml:space="preserve"> qu</w:t>
            </w:r>
            <w:r w:rsidR="00545F43">
              <w:rPr>
                <w:sz w:val="20"/>
                <w:szCs w:val="20"/>
                <w:lang w:val="es-ES_tradnl"/>
              </w:rPr>
              <w:t>ienes</w:t>
            </w:r>
            <w:r w:rsidRPr="00EE774B">
              <w:rPr>
                <w:sz w:val="20"/>
                <w:szCs w:val="20"/>
                <w:lang w:val="es-ES_tradnl"/>
              </w:rPr>
              <w:t xml:space="preserve"> pueden delegar la </w:t>
            </w:r>
            <w:r>
              <w:rPr>
                <w:sz w:val="20"/>
                <w:szCs w:val="20"/>
                <w:lang w:val="es-ES_tradnl"/>
              </w:rPr>
              <w:t>re</w:t>
            </w:r>
            <w:r w:rsidRPr="00EE774B">
              <w:rPr>
                <w:sz w:val="20"/>
                <w:szCs w:val="20"/>
                <w:lang w:val="es-ES_tradnl"/>
              </w:rPr>
              <w:t xml:space="preserve">colección 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EE774B">
              <w:rPr>
                <w:sz w:val="20"/>
                <w:szCs w:val="20"/>
                <w:lang w:val="es-ES_tradnl"/>
              </w:rPr>
              <w:t xml:space="preserve"> los equipos de campo (</w:t>
            </w:r>
            <w:r w:rsidR="00545F43">
              <w:rPr>
                <w:sz w:val="20"/>
                <w:szCs w:val="20"/>
                <w:lang w:val="es-ES_tradnl"/>
              </w:rPr>
              <w:t>responsable</w:t>
            </w:r>
            <w:r>
              <w:rPr>
                <w:sz w:val="20"/>
                <w:szCs w:val="20"/>
                <w:lang w:val="es-ES_tradnl"/>
              </w:rPr>
              <w:t xml:space="preserve"> de M&amp;</w:t>
            </w:r>
            <w:r w:rsidRPr="00EE774B">
              <w:rPr>
                <w:sz w:val="20"/>
                <w:szCs w:val="20"/>
                <w:lang w:val="es-ES_tradnl"/>
              </w:rPr>
              <w:t xml:space="preserve">E, trabajador social, </w:t>
            </w:r>
            <w:r w:rsidR="00545F43">
              <w:rPr>
                <w:sz w:val="20"/>
                <w:szCs w:val="20"/>
                <w:lang w:val="es-ES_tradnl"/>
              </w:rPr>
              <w:t>especialista legal</w:t>
            </w:r>
            <w:r w:rsidRPr="00EE774B">
              <w:rPr>
                <w:sz w:val="20"/>
                <w:szCs w:val="20"/>
                <w:lang w:val="es-ES_tradnl"/>
              </w:rPr>
              <w:t>, etc.). La información se envía con un</w:t>
            </w:r>
            <w:r>
              <w:rPr>
                <w:sz w:val="20"/>
                <w:szCs w:val="20"/>
                <w:lang w:val="es-ES_tradnl"/>
              </w:rPr>
              <w:t xml:space="preserve"> análisis al </w:t>
            </w:r>
            <w:r w:rsidR="00545F43">
              <w:rPr>
                <w:sz w:val="20"/>
                <w:szCs w:val="20"/>
                <w:lang w:val="es-ES_tradnl"/>
              </w:rPr>
              <w:t xml:space="preserve">jefe de </w:t>
            </w:r>
            <w:r w:rsidR="00E453E5">
              <w:rPr>
                <w:sz w:val="20"/>
                <w:szCs w:val="20"/>
                <w:lang w:val="es-ES_tradnl"/>
              </w:rPr>
              <w:t>delega</w:t>
            </w:r>
            <w:r w:rsidR="00545F43">
              <w:rPr>
                <w:sz w:val="20"/>
                <w:szCs w:val="20"/>
                <w:lang w:val="es-ES_tradnl"/>
              </w:rPr>
              <w:t>ción</w:t>
            </w:r>
            <w:r w:rsidR="00E453E5">
              <w:rPr>
                <w:sz w:val="20"/>
                <w:szCs w:val="20"/>
                <w:lang w:val="es-ES_tradnl"/>
              </w:rPr>
              <w:t xml:space="preserve"> </w:t>
            </w:r>
            <w:r w:rsidRPr="00EE774B">
              <w:rPr>
                <w:sz w:val="20"/>
                <w:szCs w:val="20"/>
                <w:lang w:val="es-ES_tradnl"/>
              </w:rPr>
              <w:t>qu</w:t>
            </w:r>
            <w:r w:rsidR="00E453E5">
              <w:rPr>
                <w:sz w:val="20"/>
                <w:szCs w:val="20"/>
                <w:lang w:val="es-ES_tradnl"/>
              </w:rPr>
              <w:t>i</w:t>
            </w:r>
            <w:r w:rsidRPr="00EE774B">
              <w:rPr>
                <w:sz w:val="20"/>
                <w:szCs w:val="20"/>
                <w:lang w:val="es-ES_tradnl"/>
              </w:rPr>
              <w:t>e</w:t>
            </w:r>
            <w:r w:rsidR="00E453E5">
              <w:rPr>
                <w:sz w:val="20"/>
                <w:szCs w:val="20"/>
                <w:lang w:val="es-ES_tradnl"/>
              </w:rPr>
              <w:t>n</w:t>
            </w:r>
            <w:r w:rsidRPr="00EE774B">
              <w:rPr>
                <w:sz w:val="20"/>
                <w:szCs w:val="20"/>
                <w:lang w:val="es-ES_tradnl"/>
              </w:rPr>
              <w:t xml:space="preserve"> l</w:t>
            </w:r>
            <w:r w:rsidR="00E453E5">
              <w:rPr>
                <w:sz w:val="20"/>
                <w:szCs w:val="20"/>
                <w:lang w:val="es-ES_tradnl"/>
              </w:rPr>
              <w:t>a</w:t>
            </w:r>
            <w:r w:rsidRPr="00EE774B">
              <w:rPr>
                <w:sz w:val="20"/>
                <w:szCs w:val="20"/>
                <w:lang w:val="es-ES_tradnl"/>
              </w:rPr>
              <w:t xml:space="preserve"> transmite al coordinador de justicia a nivel regional que consolida la información y la envía a la sede, el asesor técnico </w:t>
            </w:r>
            <w:r w:rsidR="00E453E5">
              <w:rPr>
                <w:sz w:val="20"/>
                <w:szCs w:val="20"/>
                <w:lang w:val="es-ES_tradnl"/>
              </w:rPr>
              <w:t xml:space="preserve">compila </w:t>
            </w:r>
            <w:r w:rsidRPr="00EE774B">
              <w:rPr>
                <w:sz w:val="20"/>
                <w:szCs w:val="20"/>
                <w:lang w:val="es-ES_tradnl"/>
              </w:rPr>
              <w:t xml:space="preserve">información </w:t>
            </w:r>
            <w:r w:rsidR="00E453E5">
              <w:rPr>
                <w:sz w:val="20"/>
                <w:szCs w:val="20"/>
                <w:lang w:val="es-ES_tradnl"/>
              </w:rPr>
              <w:t xml:space="preserve">proveniente </w:t>
            </w:r>
            <w:r w:rsidRPr="00EE774B">
              <w:rPr>
                <w:sz w:val="20"/>
                <w:szCs w:val="20"/>
                <w:lang w:val="es-ES_tradnl"/>
              </w:rPr>
              <w:t xml:space="preserve">de </w:t>
            </w:r>
            <w:r w:rsidR="00545F43">
              <w:rPr>
                <w:sz w:val="20"/>
                <w:szCs w:val="20"/>
                <w:lang w:val="es-ES_tradnl"/>
              </w:rPr>
              <w:t xml:space="preserve">las </w:t>
            </w:r>
            <w:r w:rsidRPr="00EE774B">
              <w:rPr>
                <w:sz w:val="20"/>
                <w:szCs w:val="20"/>
                <w:lang w:val="es-ES_tradnl"/>
              </w:rPr>
              <w:t>diferentes regiones y lleva a cabo un a</w:t>
            </w:r>
            <w:r w:rsidR="00545F43">
              <w:rPr>
                <w:sz w:val="20"/>
                <w:szCs w:val="20"/>
                <w:lang w:val="es-ES_tradnl"/>
              </w:rPr>
              <w:t>nálisis a nivel macro</w:t>
            </w:r>
            <w:r w:rsidRPr="00EE774B">
              <w:rPr>
                <w:sz w:val="20"/>
                <w:szCs w:val="20"/>
                <w:lang w:val="es-ES_tradnl"/>
              </w:rPr>
              <w:t xml:space="preserve">. Envía </w:t>
            </w:r>
            <w:r w:rsidR="00E453E5">
              <w:rPr>
                <w:sz w:val="20"/>
                <w:szCs w:val="20"/>
                <w:lang w:val="es-ES_tradnl"/>
              </w:rPr>
              <w:t>a sus preguntas y comentarios al</w:t>
            </w:r>
            <w:r w:rsidRPr="00EE774B">
              <w:rPr>
                <w:sz w:val="20"/>
                <w:szCs w:val="20"/>
                <w:lang w:val="es-ES_tradnl"/>
              </w:rPr>
              <w:t xml:space="preserve"> coordinador regional.</w:t>
            </w:r>
          </w:p>
        </w:tc>
      </w:tr>
      <w:tr w:rsidR="001103E4" w:rsidRPr="003F411D" w14:paraId="3AB4BDBF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344C85" w14:textId="2162CEB4" w:rsidR="001103E4" w:rsidRPr="0044500A" w:rsidRDefault="00545F43" w:rsidP="001103E4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Temas vinculados con la calidad</w:t>
            </w:r>
            <w:r w:rsidRPr="00580BF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recomendados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85F22" w14:textId="16ED747F" w:rsidR="001103E4" w:rsidRPr="0044500A" w:rsidRDefault="00E453E5" w:rsidP="00E453E5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calidad de los</w:t>
            </w:r>
            <w:r w:rsidRPr="00E453E5">
              <w:rPr>
                <w:sz w:val="20"/>
                <w:szCs w:val="20"/>
                <w:lang w:val="es-ES_tradnl"/>
              </w:rPr>
              <w:t xml:space="preserve"> indicadores puede verse afectad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E453E5">
              <w:rPr>
                <w:sz w:val="20"/>
                <w:szCs w:val="20"/>
                <w:lang w:val="es-ES_tradnl"/>
              </w:rPr>
              <w:t xml:space="preserve"> por el rigor de la reco</w:t>
            </w:r>
            <w:r>
              <w:rPr>
                <w:sz w:val="20"/>
                <w:szCs w:val="20"/>
                <w:lang w:val="es-ES_tradnl"/>
              </w:rPr>
              <w:t xml:space="preserve">lección </w:t>
            </w:r>
            <w:r w:rsidRPr="00E453E5">
              <w:rPr>
                <w:sz w:val="20"/>
                <w:szCs w:val="20"/>
                <w:lang w:val="es-ES_tradnl"/>
              </w:rPr>
              <w:t xml:space="preserve">de </w:t>
            </w:r>
            <w:r w:rsidR="007A19E6">
              <w:rPr>
                <w:sz w:val="20"/>
                <w:szCs w:val="20"/>
                <w:lang w:val="es-ES_tradnl"/>
              </w:rPr>
              <w:t xml:space="preserve">la </w:t>
            </w:r>
            <w:r w:rsidRPr="00E453E5">
              <w:rPr>
                <w:sz w:val="20"/>
                <w:szCs w:val="20"/>
                <w:lang w:val="es-ES_tradnl"/>
              </w:rPr>
              <w:t xml:space="preserve">información por </w:t>
            </w:r>
            <w:r>
              <w:rPr>
                <w:sz w:val="20"/>
                <w:szCs w:val="20"/>
                <w:lang w:val="es-ES_tradnl"/>
              </w:rPr>
              <w:t xml:space="preserve">parte de </w:t>
            </w:r>
            <w:r w:rsidRPr="00E453E5">
              <w:rPr>
                <w:sz w:val="20"/>
                <w:szCs w:val="20"/>
                <w:lang w:val="es-ES_tradnl"/>
              </w:rPr>
              <w:t xml:space="preserve">las </w:t>
            </w:r>
            <w:r w:rsidR="007A19E6">
              <w:rPr>
                <w:sz w:val="20"/>
                <w:szCs w:val="20"/>
                <w:lang w:val="es-ES_tradnl"/>
              </w:rPr>
              <w:t>instituciones</w:t>
            </w:r>
            <w:r w:rsidRPr="00E453E5">
              <w:rPr>
                <w:sz w:val="20"/>
                <w:szCs w:val="20"/>
                <w:lang w:val="es-ES_tradnl"/>
              </w:rPr>
              <w:t xml:space="preserve"> </w:t>
            </w:r>
            <w:r w:rsidR="007A19E6">
              <w:rPr>
                <w:sz w:val="20"/>
                <w:szCs w:val="20"/>
                <w:lang w:val="es-ES_tradnl"/>
              </w:rPr>
              <w:t>involucradas</w:t>
            </w:r>
            <w:r w:rsidRPr="00E453E5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 xml:space="preserve">ya </w:t>
            </w:r>
            <w:r w:rsidRPr="00E453E5">
              <w:rPr>
                <w:sz w:val="20"/>
                <w:szCs w:val="20"/>
                <w:lang w:val="es-ES_tradnl"/>
              </w:rPr>
              <w:t>que si</w:t>
            </w:r>
            <w:r>
              <w:rPr>
                <w:sz w:val="20"/>
                <w:szCs w:val="20"/>
                <w:lang w:val="es-ES_tradnl"/>
              </w:rPr>
              <w:t xml:space="preserve"> estas </w:t>
            </w:r>
            <w:r w:rsidRPr="00E453E5">
              <w:rPr>
                <w:sz w:val="20"/>
                <w:szCs w:val="20"/>
                <w:lang w:val="es-ES_tradnl"/>
              </w:rPr>
              <w:t xml:space="preserve">no transmiten </w:t>
            </w:r>
            <w:r w:rsidR="005B6EA6">
              <w:rPr>
                <w:sz w:val="20"/>
                <w:szCs w:val="20"/>
                <w:lang w:val="es-ES_tradnl"/>
              </w:rPr>
              <w:t xml:space="preserve">la </w:t>
            </w:r>
            <w:r w:rsidRPr="00E453E5">
              <w:rPr>
                <w:sz w:val="20"/>
                <w:szCs w:val="20"/>
                <w:lang w:val="es-ES_tradnl"/>
              </w:rPr>
              <w:t>información correcta</w:t>
            </w:r>
            <w:r w:rsidR="007A19E6">
              <w:rPr>
                <w:sz w:val="20"/>
                <w:szCs w:val="20"/>
                <w:lang w:val="es-ES_tradnl"/>
              </w:rPr>
              <w:t>,</w:t>
            </w:r>
            <w:r w:rsidRPr="00E453E5">
              <w:rPr>
                <w:sz w:val="20"/>
                <w:szCs w:val="20"/>
                <w:lang w:val="es-ES_tradnl"/>
              </w:rPr>
              <w:t xml:space="preserve"> puede</w:t>
            </w:r>
            <w:r w:rsidR="007A19E6">
              <w:rPr>
                <w:sz w:val="20"/>
                <w:szCs w:val="20"/>
                <w:lang w:val="es-ES_tradnl"/>
              </w:rPr>
              <w:t>n</w:t>
            </w:r>
            <w:r>
              <w:rPr>
                <w:sz w:val="20"/>
                <w:szCs w:val="20"/>
                <w:lang w:val="es-ES_tradnl"/>
              </w:rPr>
              <w:t xml:space="preserve"> conducir al error.</w:t>
            </w:r>
            <w:r w:rsidRPr="00E453E5">
              <w:rPr>
                <w:sz w:val="20"/>
                <w:szCs w:val="20"/>
                <w:lang w:val="es-ES_tradnl"/>
              </w:rPr>
              <w:t xml:space="preserve"> </w:t>
            </w:r>
          </w:p>
          <w:p w14:paraId="11168CDF" w14:textId="66DB9B51" w:rsidR="00876E2F" w:rsidRPr="00843621" w:rsidRDefault="00E453E5" w:rsidP="00843621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E453E5">
              <w:rPr>
                <w:sz w:val="20"/>
                <w:szCs w:val="20"/>
                <w:lang w:val="es-ES_tradnl"/>
              </w:rPr>
              <w:t>Es importante incluir</w:t>
            </w:r>
            <w:r>
              <w:rPr>
                <w:sz w:val="20"/>
                <w:szCs w:val="20"/>
                <w:lang w:val="es-ES_tradnl"/>
              </w:rPr>
              <w:t xml:space="preserve"> a</w:t>
            </w:r>
            <w:r w:rsidRPr="00E453E5">
              <w:rPr>
                <w:sz w:val="20"/>
                <w:szCs w:val="20"/>
                <w:lang w:val="es-ES_tradnl"/>
              </w:rPr>
              <w:t xml:space="preserve"> todos los tribunales </w:t>
            </w:r>
            <w:r>
              <w:rPr>
                <w:sz w:val="20"/>
                <w:szCs w:val="20"/>
                <w:lang w:val="es-ES_tradnl"/>
              </w:rPr>
              <w:t>e instancias</w:t>
            </w:r>
            <w:r w:rsidRPr="00E453E5">
              <w:rPr>
                <w:sz w:val="20"/>
                <w:szCs w:val="20"/>
                <w:lang w:val="es-ES_tradnl"/>
              </w:rPr>
              <w:t xml:space="preserve"> de justicia de la jurisdicción </w:t>
            </w:r>
            <w:r w:rsidR="00FB2DE3">
              <w:rPr>
                <w:sz w:val="20"/>
                <w:szCs w:val="20"/>
                <w:lang w:val="es-ES_tradnl"/>
              </w:rPr>
              <w:t xml:space="preserve">afectada </w:t>
            </w:r>
            <w:r w:rsidRPr="00E453E5">
              <w:rPr>
                <w:sz w:val="20"/>
                <w:szCs w:val="20"/>
                <w:lang w:val="es-ES_tradnl"/>
              </w:rPr>
              <w:t xml:space="preserve">que puede ser </w:t>
            </w:r>
            <w:r w:rsidR="00FB2DE3">
              <w:rPr>
                <w:sz w:val="20"/>
                <w:szCs w:val="20"/>
                <w:lang w:val="es-ES_tradnl"/>
              </w:rPr>
              <w:t>muchas,</w:t>
            </w:r>
            <w:r w:rsidRPr="00E453E5">
              <w:rPr>
                <w:sz w:val="20"/>
                <w:szCs w:val="20"/>
                <w:lang w:val="es-ES_tradnl"/>
              </w:rPr>
              <w:t xml:space="preserve"> particularmente en el caso de</w:t>
            </w:r>
            <w:r w:rsidR="00FB2DE3">
              <w:rPr>
                <w:sz w:val="20"/>
                <w:szCs w:val="20"/>
                <w:lang w:val="es-ES_tradnl"/>
              </w:rPr>
              <w:t xml:space="preserve"> un</w:t>
            </w:r>
            <w:r w:rsidRPr="00E453E5">
              <w:rPr>
                <w:sz w:val="20"/>
                <w:szCs w:val="20"/>
                <w:lang w:val="es-ES_tradnl"/>
              </w:rPr>
              <w:t xml:space="preserve"> proyecto de ambición </w:t>
            </w:r>
            <w:r w:rsidR="00FB2DE3" w:rsidRPr="00E453E5">
              <w:rPr>
                <w:sz w:val="20"/>
                <w:szCs w:val="20"/>
                <w:lang w:val="es-ES_tradnl"/>
              </w:rPr>
              <w:t xml:space="preserve">nacional </w:t>
            </w:r>
            <w:r w:rsidRPr="00E453E5">
              <w:rPr>
                <w:sz w:val="20"/>
                <w:szCs w:val="20"/>
                <w:lang w:val="es-ES_tradnl"/>
              </w:rPr>
              <w:t xml:space="preserve">(por ejemplo, todos los tribunales de todas las </w:t>
            </w:r>
            <w:r w:rsidR="00FB2DE3">
              <w:rPr>
                <w:sz w:val="20"/>
                <w:szCs w:val="20"/>
                <w:lang w:val="es-ES_tradnl"/>
              </w:rPr>
              <w:t>regiones</w:t>
            </w:r>
            <w:r w:rsidRPr="00E453E5">
              <w:rPr>
                <w:sz w:val="20"/>
                <w:szCs w:val="20"/>
                <w:lang w:val="es-ES_tradnl"/>
              </w:rPr>
              <w:t xml:space="preserve"> de intervención). También </w:t>
            </w:r>
            <w:r w:rsidR="00FB2DE3">
              <w:rPr>
                <w:sz w:val="20"/>
                <w:szCs w:val="20"/>
                <w:lang w:val="es-ES_tradnl"/>
              </w:rPr>
              <w:t xml:space="preserve">se </w:t>
            </w:r>
            <w:r w:rsidRPr="00E453E5">
              <w:rPr>
                <w:sz w:val="20"/>
                <w:szCs w:val="20"/>
                <w:lang w:val="es-ES_tradnl"/>
              </w:rPr>
              <w:t xml:space="preserve">debe incluir </w:t>
            </w:r>
            <w:r w:rsidR="00843621">
              <w:rPr>
                <w:sz w:val="20"/>
                <w:szCs w:val="20"/>
                <w:lang w:val="es-ES_tradnl"/>
              </w:rPr>
              <w:t>a</w:t>
            </w:r>
            <w:r w:rsidR="00FB2DE3">
              <w:rPr>
                <w:sz w:val="20"/>
                <w:szCs w:val="20"/>
                <w:lang w:val="es-ES_tradnl"/>
              </w:rPr>
              <w:t xml:space="preserve"> l</w:t>
            </w:r>
            <w:r w:rsidR="00843621">
              <w:rPr>
                <w:sz w:val="20"/>
                <w:szCs w:val="20"/>
                <w:lang w:val="es-ES_tradnl"/>
              </w:rPr>
              <w:t>o</w:t>
            </w:r>
            <w:r w:rsidR="00FB2DE3">
              <w:rPr>
                <w:sz w:val="20"/>
                <w:szCs w:val="20"/>
                <w:lang w:val="es-ES_tradnl"/>
              </w:rPr>
              <w:t>s</w:t>
            </w:r>
            <w:r w:rsidR="00843621">
              <w:rPr>
                <w:sz w:val="20"/>
                <w:szCs w:val="20"/>
                <w:lang w:val="es-ES_tradnl"/>
              </w:rPr>
              <w:t xml:space="preserve"> órganos</w:t>
            </w:r>
            <w:r w:rsidR="00FB2DE3">
              <w:rPr>
                <w:sz w:val="20"/>
                <w:szCs w:val="20"/>
                <w:lang w:val="es-ES_tradnl"/>
              </w:rPr>
              <w:t xml:space="preserve"> jurisdiccion</w:t>
            </w:r>
            <w:r w:rsidR="00843621">
              <w:rPr>
                <w:sz w:val="20"/>
                <w:szCs w:val="20"/>
                <w:lang w:val="es-ES_tradnl"/>
              </w:rPr>
              <w:t>ale</w:t>
            </w:r>
            <w:r w:rsidR="00FB2DE3">
              <w:rPr>
                <w:sz w:val="20"/>
                <w:szCs w:val="20"/>
                <w:lang w:val="es-ES_tradnl"/>
              </w:rPr>
              <w:t xml:space="preserve">s de excepción </w:t>
            </w:r>
            <w:r w:rsidRPr="00E453E5">
              <w:rPr>
                <w:sz w:val="20"/>
                <w:szCs w:val="20"/>
                <w:lang w:val="es-ES_tradnl"/>
              </w:rPr>
              <w:t xml:space="preserve">que </w:t>
            </w:r>
            <w:r w:rsidR="00843621">
              <w:rPr>
                <w:sz w:val="20"/>
                <w:szCs w:val="20"/>
                <w:lang w:val="es-ES_tradnl"/>
              </w:rPr>
              <w:t>juzgan los</w:t>
            </w:r>
            <w:r w:rsidR="00990F60">
              <w:rPr>
                <w:sz w:val="20"/>
                <w:szCs w:val="20"/>
                <w:lang w:val="es-ES_tradnl"/>
              </w:rPr>
              <w:t xml:space="preserve"> caso</w:t>
            </w:r>
            <w:r w:rsidR="00843621">
              <w:rPr>
                <w:sz w:val="20"/>
                <w:szCs w:val="20"/>
                <w:lang w:val="es-ES_tradnl"/>
              </w:rPr>
              <w:t>s</w:t>
            </w:r>
            <w:r w:rsidR="00990F60">
              <w:rPr>
                <w:sz w:val="20"/>
                <w:szCs w:val="20"/>
                <w:lang w:val="es-ES_tradnl"/>
              </w:rPr>
              <w:t xml:space="preserve"> de </w:t>
            </w:r>
            <w:r w:rsidRPr="00E453E5">
              <w:rPr>
                <w:sz w:val="20"/>
                <w:szCs w:val="20"/>
                <w:lang w:val="es-ES_tradnl"/>
              </w:rPr>
              <w:t>delitos relacionados</w:t>
            </w:r>
            <w:r w:rsidR="00F46B29">
              <w:rPr>
                <w:sz w:val="20"/>
                <w:szCs w:val="20"/>
                <w:lang w:val="es-ES_tradnl"/>
              </w:rPr>
              <w:t xml:space="preserve"> con la seguridad del Estado y se aseguran de que</w:t>
            </w:r>
            <w:r w:rsidRPr="00E453E5">
              <w:rPr>
                <w:sz w:val="20"/>
                <w:szCs w:val="20"/>
                <w:lang w:val="es-ES_tradnl"/>
              </w:rPr>
              <w:t xml:space="preserve"> la información proporcionada </w:t>
            </w:r>
            <w:r w:rsidR="00990F60">
              <w:rPr>
                <w:sz w:val="20"/>
                <w:szCs w:val="20"/>
                <w:lang w:val="es-ES_tradnl"/>
              </w:rPr>
              <w:t>sea</w:t>
            </w:r>
            <w:r w:rsidRPr="00E453E5">
              <w:rPr>
                <w:sz w:val="20"/>
                <w:szCs w:val="20"/>
                <w:lang w:val="es-ES_tradnl"/>
              </w:rPr>
              <w:t xml:space="preserve"> confiable</w:t>
            </w:r>
            <w:r w:rsidR="000254EE">
              <w:rPr>
                <w:sz w:val="20"/>
                <w:szCs w:val="20"/>
                <w:lang w:val="es-ES_tradnl"/>
              </w:rPr>
              <w:t>.</w:t>
            </w:r>
          </w:p>
          <w:p w14:paraId="1D174D32" w14:textId="67D703CC" w:rsidR="00990F60" w:rsidRDefault="00990F60" w:rsidP="001103E4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</w:t>
            </w:r>
            <w:r w:rsidRPr="00990F60">
              <w:rPr>
                <w:sz w:val="20"/>
                <w:szCs w:val="20"/>
                <w:lang w:val="es-ES_tradnl"/>
              </w:rPr>
              <w:t xml:space="preserve">a </w:t>
            </w:r>
            <w:r>
              <w:rPr>
                <w:sz w:val="20"/>
                <w:szCs w:val="20"/>
                <w:lang w:val="es-ES_tradnl"/>
              </w:rPr>
              <w:t xml:space="preserve">aclaración </w:t>
            </w:r>
            <w:r w:rsidRPr="00990F60">
              <w:rPr>
                <w:sz w:val="20"/>
                <w:szCs w:val="20"/>
                <w:lang w:val="es-ES_tradnl"/>
              </w:rPr>
              <w:t xml:space="preserve">del concepto de alternativa </w:t>
            </w:r>
            <w:r w:rsidR="00843621" w:rsidRPr="003118C7">
              <w:rPr>
                <w:sz w:val="20"/>
                <w:szCs w:val="20"/>
                <w:lang w:val="es-ES_tradnl"/>
              </w:rPr>
              <w:t>a la privación de la libertad</w:t>
            </w:r>
            <w:r w:rsidR="00843621" w:rsidRPr="00990F60">
              <w:rPr>
                <w:sz w:val="20"/>
                <w:szCs w:val="20"/>
                <w:lang w:val="es-ES_tradnl"/>
              </w:rPr>
              <w:t xml:space="preserve"> </w:t>
            </w:r>
            <w:r w:rsidRPr="00990F60">
              <w:rPr>
                <w:sz w:val="20"/>
                <w:szCs w:val="20"/>
                <w:lang w:val="es-ES_tradnl"/>
              </w:rPr>
              <w:t>también es importante para las instituciones para garantizar que las cifras correspond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990F60">
              <w:rPr>
                <w:sz w:val="20"/>
                <w:szCs w:val="20"/>
                <w:lang w:val="es-ES_tradnl"/>
              </w:rPr>
              <w:t>n</w:t>
            </w:r>
            <w:r>
              <w:rPr>
                <w:sz w:val="20"/>
                <w:szCs w:val="20"/>
                <w:lang w:val="es-ES_tradnl"/>
              </w:rPr>
              <w:t xml:space="preserve"> bien</w:t>
            </w:r>
            <w:r w:rsidRPr="00990F60">
              <w:rPr>
                <w:sz w:val="20"/>
                <w:szCs w:val="20"/>
                <w:lang w:val="es-ES_tradnl"/>
              </w:rPr>
              <w:t xml:space="preserve">, y en particular </w:t>
            </w:r>
            <w:r w:rsidR="00843621">
              <w:rPr>
                <w:sz w:val="20"/>
                <w:szCs w:val="20"/>
                <w:lang w:val="es-ES_tradnl"/>
              </w:rPr>
              <w:t xml:space="preserve">para </w:t>
            </w:r>
            <w:r>
              <w:rPr>
                <w:sz w:val="20"/>
                <w:szCs w:val="20"/>
                <w:lang w:val="es-ES_tradnl"/>
              </w:rPr>
              <w:t xml:space="preserve">que no se contabilice a los menores </w:t>
            </w:r>
            <w:r w:rsidRPr="00990F60">
              <w:rPr>
                <w:sz w:val="20"/>
                <w:szCs w:val="20"/>
                <w:lang w:val="es-ES_tradnl"/>
              </w:rPr>
              <w:t>reconoci</w:t>
            </w:r>
            <w:r>
              <w:rPr>
                <w:sz w:val="20"/>
                <w:szCs w:val="20"/>
                <w:lang w:val="es-ES_tradnl"/>
              </w:rPr>
              <w:t xml:space="preserve">dos como </w:t>
            </w:r>
            <w:r w:rsidRPr="00990F60">
              <w:rPr>
                <w:sz w:val="20"/>
                <w:szCs w:val="20"/>
                <w:lang w:val="es-ES_tradnl"/>
              </w:rPr>
              <w:t>inocentes.</w:t>
            </w:r>
          </w:p>
          <w:p w14:paraId="41135A4F" w14:textId="0BB46A9E" w:rsidR="00CE06A3" w:rsidRDefault="00CE06A3" w:rsidP="003F54E3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CE06A3">
              <w:rPr>
                <w:sz w:val="20"/>
                <w:szCs w:val="20"/>
                <w:lang w:val="es-ES_tradnl"/>
              </w:rPr>
              <w:t xml:space="preserve">Las </w:t>
            </w:r>
            <w:r w:rsidR="00F075EA">
              <w:rPr>
                <w:sz w:val="20"/>
                <w:szCs w:val="20"/>
                <w:lang w:val="es-ES_tradnl"/>
              </w:rPr>
              <w:t>temas</w:t>
            </w:r>
            <w:r w:rsidRPr="00CE06A3">
              <w:rPr>
                <w:sz w:val="20"/>
                <w:szCs w:val="20"/>
                <w:lang w:val="es-ES_tradnl"/>
              </w:rPr>
              <w:t xml:space="preserve"> relacionad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CE06A3">
              <w:rPr>
                <w:sz w:val="20"/>
                <w:szCs w:val="20"/>
                <w:lang w:val="es-ES_tradnl"/>
              </w:rPr>
              <w:t>s con el acceso: es posible que la información se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CE06A3">
              <w:rPr>
                <w:sz w:val="20"/>
                <w:szCs w:val="20"/>
                <w:lang w:val="es-ES_tradnl"/>
              </w:rPr>
              <w:t xml:space="preserve"> reco</w:t>
            </w:r>
            <w:r>
              <w:rPr>
                <w:sz w:val="20"/>
                <w:szCs w:val="20"/>
                <w:lang w:val="es-ES_tradnl"/>
              </w:rPr>
              <w:t xml:space="preserve">lectada </w:t>
            </w:r>
            <w:r w:rsidR="00F075EA">
              <w:rPr>
                <w:sz w:val="20"/>
                <w:szCs w:val="20"/>
                <w:lang w:val="es-ES_tradnl"/>
              </w:rPr>
              <w:t>en</w:t>
            </w:r>
            <w:r w:rsidRPr="00CE06A3">
              <w:rPr>
                <w:sz w:val="20"/>
                <w:szCs w:val="20"/>
                <w:lang w:val="es-ES_tradnl"/>
              </w:rPr>
              <w:t xml:space="preserve"> varios lugares dentro de </w:t>
            </w:r>
            <w:r>
              <w:rPr>
                <w:sz w:val="20"/>
                <w:szCs w:val="20"/>
                <w:lang w:val="es-ES_tradnl"/>
              </w:rPr>
              <w:t>un</w:t>
            </w:r>
            <w:r w:rsidRPr="00CE06A3">
              <w:rPr>
                <w:sz w:val="20"/>
                <w:szCs w:val="20"/>
                <w:lang w:val="es-ES_tradnl"/>
              </w:rPr>
              <w:t xml:space="preserve">a misma jurisdicción. Por lo tanto, </w:t>
            </w:r>
            <w:r w:rsidR="00F075EA">
              <w:rPr>
                <w:sz w:val="20"/>
                <w:szCs w:val="20"/>
                <w:lang w:val="es-ES_tradnl"/>
              </w:rPr>
              <w:t>es necesario</w:t>
            </w:r>
            <w:r w:rsidRPr="00CE06A3">
              <w:rPr>
                <w:sz w:val="20"/>
                <w:szCs w:val="20"/>
                <w:lang w:val="es-ES_tradnl"/>
              </w:rPr>
              <w:t xml:space="preserve"> estar en contacto con l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CE06A3">
              <w:rPr>
                <w:sz w:val="20"/>
                <w:szCs w:val="20"/>
                <w:lang w:val="es-ES_tradnl"/>
              </w:rPr>
              <w:t>s divers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CE06A3">
              <w:rPr>
                <w:sz w:val="20"/>
                <w:szCs w:val="20"/>
                <w:lang w:val="es-ES_tradnl"/>
              </w:rPr>
              <w:t xml:space="preserve">s </w:t>
            </w:r>
            <w:r>
              <w:rPr>
                <w:sz w:val="20"/>
                <w:szCs w:val="20"/>
                <w:lang w:val="es-ES_tradnl"/>
              </w:rPr>
              <w:t xml:space="preserve">jurisdicciones en las que se procesa a </w:t>
            </w:r>
            <w:r>
              <w:rPr>
                <w:sz w:val="20"/>
                <w:szCs w:val="20"/>
                <w:lang w:val="es-ES_tradnl"/>
              </w:rPr>
              <w:lastRenderedPageBreak/>
              <w:t xml:space="preserve">los </w:t>
            </w:r>
            <w:r w:rsidRPr="00CE06A3">
              <w:rPr>
                <w:sz w:val="20"/>
                <w:szCs w:val="20"/>
                <w:lang w:val="es-ES_tradnl"/>
              </w:rPr>
              <w:t xml:space="preserve">niños en conflicto con la ley (por ejemplo, </w:t>
            </w:r>
            <w:r>
              <w:rPr>
                <w:sz w:val="20"/>
                <w:szCs w:val="20"/>
                <w:lang w:val="es-ES_tradnl"/>
              </w:rPr>
              <w:t xml:space="preserve">la comisaria de </w:t>
            </w:r>
            <w:r w:rsidRPr="00CE06A3">
              <w:rPr>
                <w:sz w:val="20"/>
                <w:szCs w:val="20"/>
                <w:lang w:val="es-ES_tradnl"/>
              </w:rPr>
              <w:t>policía)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1B083786" w14:textId="7358C8C1" w:rsidR="003F54E3" w:rsidRPr="0044500A" w:rsidRDefault="00CE06A3" w:rsidP="003F54E3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Sin duda, será necesario incluir la recolección de datos en los M</w:t>
            </w:r>
            <w:r w:rsidR="00F075EA">
              <w:rPr>
                <w:sz w:val="20"/>
                <w:szCs w:val="20"/>
                <w:lang w:val="es-ES_tradnl"/>
              </w:rPr>
              <w:t>emorandos de Entendimiento</w:t>
            </w:r>
            <w:r>
              <w:rPr>
                <w:sz w:val="20"/>
                <w:szCs w:val="20"/>
                <w:lang w:val="es-ES_tradnl"/>
              </w:rPr>
              <w:t xml:space="preserve"> con las instituciones asociadas para garantizar el acceso a la información</w:t>
            </w:r>
            <w:r w:rsidR="001103E4" w:rsidRPr="0044500A">
              <w:rPr>
                <w:sz w:val="20"/>
                <w:szCs w:val="20"/>
                <w:lang w:val="es-ES_tradnl"/>
              </w:rPr>
              <w:t>.</w:t>
            </w:r>
            <w:r w:rsidR="003F54E3" w:rsidRPr="0044500A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0B111EA2" w14:textId="1E6D2AED" w:rsidR="00151EB8" w:rsidRPr="00151EB8" w:rsidRDefault="003F54E3" w:rsidP="00FD1D56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44500A">
              <w:rPr>
                <w:iCs/>
                <w:sz w:val="20"/>
                <w:szCs w:val="20"/>
                <w:lang w:val="es-ES_tradnl"/>
              </w:rPr>
              <w:t>Tr</w:t>
            </w:r>
            <w:r w:rsidR="00CE06A3">
              <w:rPr>
                <w:iCs/>
                <w:sz w:val="20"/>
                <w:szCs w:val="20"/>
                <w:lang w:val="es-ES_tradnl"/>
              </w:rPr>
              <w:t>abajo preparatorio</w:t>
            </w:r>
            <w:r w:rsidRPr="0044500A">
              <w:rPr>
                <w:iCs/>
                <w:sz w:val="20"/>
                <w:szCs w:val="20"/>
                <w:lang w:val="es-ES_tradnl"/>
              </w:rPr>
              <w:t> :</w:t>
            </w:r>
            <w:r w:rsidR="00151EB8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hay que </w:t>
            </w:r>
            <w:r w:rsidR="00151EB8">
              <w:rPr>
                <w:iCs/>
                <w:sz w:val="20"/>
                <w:szCs w:val="20"/>
                <w:lang w:val="es-ES_tradnl"/>
              </w:rPr>
              <w:t xml:space="preserve">comenzar por 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>aclarar las etapas clave</w:t>
            </w:r>
            <w:r w:rsidR="00151EB8">
              <w:rPr>
                <w:iCs/>
                <w:sz w:val="20"/>
                <w:szCs w:val="20"/>
                <w:lang w:val="es-ES_tradnl"/>
              </w:rPr>
              <w:t>s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 de la cadena penal y el vocabulario utilizado en el país en cuestión</w:t>
            </w:r>
            <w:r w:rsidR="00151EB8">
              <w:rPr>
                <w:iCs/>
                <w:sz w:val="20"/>
                <w:szCs w:val="20"/>
                <w:lang w:val="es-ES_tradnl"/>
              </w:rPr>
              <w:t>, así como</w:t>
            </w:r>
            <w:r w:rsidR="00A82A51">
              <w:rPr>
                <w:iCs/>
                <w:sz w:val="20"/>
                <w:szCs w:val="20"/>
                <w:lang w:val="es-ES_tradnl"/>
              </w:rPr>
              <w:t xml:space="preserve"> con</w:t>
            </w:r>
            <w:r w:rsidR="00151EB8">
              <w:rPr>
                <w:iCs/>
                <w:sz w:val="20"/>
                <w:szCs w:val="20"/>
                <w:lang w:val="es-ES_tradnl"/>
              </w:rPr>
              <w:t xml:space="preserve"> un análisis 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breve </w:t>
            </w:r>
            <w:r w:rsidR="00862E6B">
              <w:rPr>
                <w:iCs/>
                <w:sz w:val="20"/>
                <w:szCs w:val="20"/>
                <w:lang w:val="es-ES_tradnl"/>
              </w:rPr>
              <w:t xml:space="preserve">de los 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procesos y </w:t>
            </w:r>
            <w:r w:rsidR="00862E6B">
              <w:rPr>
                <w:iCs/>
                <w:sz w:val="20"/>
                <w:szCs w:val="20"/>
                <w:lang w:val="es-ES_tradnl"/>
              </w:rPr>
              <w:t>desafíos conocidos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 relacionados con el tema de la alternativa </w:t>
            </w:r>
            <w:r w:rsidR="00F075EA" w:rsidRPr="003118C7">
              <w:rPr>
                <w:sz w:val="20"/>
                <w:szCs w:val="20"/>
                <w:lang w:val="es-ES_tradnl"/>
              </w:rPr>
              <w:t>a la privación de la libertad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, así como la estrategia </w:t>
            </w:r>
            <w:r w:rsidR="00F075EA">
              <w:rPr>
                <w:iCs/>
                <w:sz w:val="20"/>
                <w:szCs w:val="20"/>
                <w:lang w:val="es-ES_tradnl"/>
              </w:rPr>
              <w:t>de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 intervención de Tdh localmente para hacer frente a los problemas. Estos elementos contextuales deben envia</w:t>
            </w:r>
            <w:r w:rsidR="00862E6B">
              <w:rPr>
                <w:iCs/>
                <w:sz w:val="20"/>
                <w:szCs w:val="20"/>
                <w:lang w:val="es-ES_tradnl"/>
              </w:rPr>
              <w:t>rse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862E6B">
              <w:rPr>
                <w:iCs/>
                <w:sz w:val="20"/>
                <w:szCs w:val="20"/>
                <w:lang w:val="es-ES_tradnl"/>
              </w:rPr>
              <w:t>al mismo tiempo que los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 informes</w:t>
            </w:r>
            <w:r w:rsidR="00862E6B">
              <w:rPr>
                <w:iCs/>
                <w:sz w:val="20"/>
                <w:szCs w:val="20"/>
                <w:lang w:val="es-ES_tradnl"/>
              </w:rPr>
              <w:t xml:space="preserve"> de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 xml:space="preserve"> indicador</w:t>
            </w:r>
            <w:r w:rsidR="00862E6B">
              <w:rPr>
                <w:iCs/>
                <w:sz w:val="20"/>
                <w:szCs w:val="20"/>
                <w:lang w:val="es-ES_tradnl"/>
              </w:rPr>
              <w:t>es</w:t>
            </w:r>
            <w:r w:rsidR="00151EB8" w:rsidRPr="00151EB8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2546DB82" w14:textId="3BCBA807" w:rsidR="00FD1D56" w:rsidRPr="0044500A" w:rsidRDefault="00FD1D56" w:rsidP="00862E6B">
            <w:pPr>
              <w:pStyle w:val="Paragraphedeliste"/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2A5FDD2D" w14:textId="731EDC87" w:rsidR="005E4E1C" w:rsidRPr="0044500A" w:rsidRDefault="00862E6B" w:rsidP="004A6A40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Otra limitación</w:t>
            </w:r>
            <w:r w:rsidR="00FD1D56" w:rsidRPr="0044500A">
              <w:rPr>
                <w:sz w:val="20"/>
                <w:szCs w:val="20"/>
                <w:lang w:val="es-ES_tradnl"/>
              </w:rPr>
              <w:t xml:space="preserve"> : </w:t>
            </w:r>
            <w:r w:rsidR="00BF7F7B" w:rsidRPr="00BF7F7B">
              <w:rPr>
                <w:sz w:val="20"/>
                <w:szCs w:val="20"/>
                <w:lang w:val="es-ES_tradnl"/>
              </w:rPr>
              <w:t xml:space="preserve">sabiendo que la curva </w:t>
            </w:r>
            <w:r w:rsidR="00BF7F7B">
              <w:rPr>
                <w:sz w:val="20"/>
                <w:szCs w:val="20"/>
                <w:lang w:val="es-ES_tradnl"/>
              </w:rPr>
              <w:t xml:space="preserve">de </w:t>
            </w:r>
            <w:r w:rsidR="00BF7F7B" w:rsidRPr="00BF7F7B">
              <w:rPr>
                <w:sz w:val="20"/>
                <w:szCs w:val="20"/>
                <w:lang w:val="es-ES_tradnl"/>
              </w:rPr>
              <w:t>crim</w:t>
            </w:r>
            <w:r w:rsidR="00BF7F7B">
              <w:rPr>
                <w:sz w:val="20"/>
                <w:szCs w:val="20"/>
                <w:lang w:val="es-ES_tradnl"/>
              </w:rPr>
              <w:t xml:space="preserve">inalidad </w:t>
            </w:r>
            <w:r w:rsidR="00BF7F7B" w:rsidRPr="00BF7F7B">
              <w:rPr>
                <w:sz w:val="20"/>
                <w:szCs w:val="20"/>
                <w:lang w:val="es-ES_tradnl"/>
              </w:rPr>
              <w:t>no es lineal, se</w:t>
            </w:r>
            <w:r w:rsidR="00BF7F7B">
              <w:rPr>
                <w:sz w:val="20"/>
                <w:szCs w:val="20"/>
                <w:lang w:val="es-ES_tradnl"/>
              </w:rPr>
              <w:t>rá necesario</w:t>
            </w:r>
            <w:r w:rsidR="00BF7F7B" w:rsidRPr="00BF7F7B">
              <w:rPr>
                <w:sz w:val="20"/>
                <w:szCs w:val="20"/>
                <w:lang w:val="es-ES_tradnl"/>
              </w:rPr>
              <w:t xml:space="preserve"> analizar otros factores contextuales para comprender las tendencias (</w:t>
            </w:r>
            <w:r w:rsidR="00BF7F7B">
              <w:rPr>
                <w:sz w:val="20"/>
                <w:szCs w:val="20"/>
                <w:lang w:val="es-ES_tradnl"/>
              </w:rPr>
              <w:t xml:space="preserve">el </w:t>
            </w:r>
            <w:r w:rsidR="00BF7F7B" w:rsidRPr="00BF7F7B">
              <w:rPr>
                <w:sz w:val="20"/>
                <w:szCs w:val="20"/>
                <w:lang w:val="es-ES_tradnl"/>
              </w:rPr>
              <w:t xml:space="preserve">por qué y </w:t>
            </w:r>
            <w:r w:rsidR="00BF7F7B">
              <w:rPr>
                <w:sz w:val="20"/>
                <w:szCs w:val="20"/>
                <w:lang w:val="es-ES_tradnl"/>
              </w:rPr>
              <w:t xml:space="preserve">el </w:t>
            </w:r>
            <w:r w:rsidR="00BF7F7B" w:rsidRPr="00BF7F7B">
              <w:rPr>
                <w:sz w:val="20"/>
                <w:szCs w:val="20"/>
                <w:lang w:val="es-ES_tradnl"/>
              </w:rPr>
              <w:t>cómo la evolución de las cifras)</w:t>
            </w:r>
            <w:r w:rsidR="00F075EA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103E4" w:rsidRPr="003F411D" w14:paraId="417AFCCB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E01D48" w14:textId="1D1C8445" w:rsidR="001103E4" w:rsidRPr="0044500A" w:rsidRDefault="001103E4" w:rsidP="00BF7F7B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 w:rsidRPr="0044500A">
              <w:rPr>
                <w:b/>
                <w:bCs/>
                <w:lang w:val="es-ES_tradnl"/>
              </w:rPr>
              <w:lastRenderedPageBreak/>
              <w:t xml:space="preserve">Plan </w:t>
            </w:r>
            <w:r w:rsidR="00BF7F7B">
              <w:rPr>
                <w:b/>
                <w:bCs/>
                <w:lang w:val="es-ES_tradnl"/>
              </w:rPr>
              <w:t>de análisis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CEBAB" w14:textId="6BE68D85" w:rsidR="00BF7F7B" w:rsidRPr="00BF7F7B" w:rsidRDefault="00BF7F7B" w:rsidP="00BF7F7B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</w:t>
            </w:r>
            <w:r w:rsidRPr="00BF7F7B">
              <w:rPr>
                <w:sz w:val="20"/>
                <w:szCs w:val="20"/>
                <w:lang w:val="es-ES_tradnl"/>
              </w:rPr>
              <w:t>nálisis por género</w:t>
            </w:r>
          </w:p>
          <w:p w14:paraId="1EF9B020" w14:textId="06DB99C5" w:rsidR="00BF7F7B" w:rsidRPr="00BF7F7B" w:rsidRDefault="00BF7F7B" w:rsidP="00BF7F7B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Análisis por </w:t>
            </w:r>
            <w:r w:rsidRPr="00BF7F7B">
              <w:rPr>
                <w:sz w:val="20"/>
                <w:szCs w:val="20"/>
                <w:lang w:val="es-ES_tradnl"/>
              </w:rPr>
              <w:t>tipos de medi</w:t>
            </w:r>
            <w:r>
              <w:rPr>
                <w:sz w:val="20"/>
                <w:szCs w:val="20"/>
                <w:lang w:val="es-ES_tradnl"/>
              </w:rPr>
              <w:t>da</w:t>
            </w:r>
            <w:r w:rsidRPr="00BF7F7B">
              <w:rPr>
                <w:sz w:val="20"/>
                <w:szCs w:val="20"/>
                <w:lang w:val="es-ES_tradnl"/>
              </w:rPr>
              <w:t xml:space="preserve"> (8).</w:t>
            </w:r>
          </w:p>
          <w:p w14:paraId="31A6C474" w14:textId="77777777" w:rsidR="00BF7F7B" w:rsidRDefault="00BF7F7B" w:rsidP="00B539DC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14:paraId="45EA8081" w14:textId="7B852D70" w:rsidR="00BF7F7B" w:rsidRPr="00BF7F7B" w:rsidRDefault="00BF7F7B" w:rsidP="00BF7F7B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>En l</w:t>
            </w:r>
            <w:r>
              <w:rPr>
                <w:sz w:val="20"/>
                <w:szCs w:val="20"/>
                <w:lang w:val="es-ES_tradnl"/>
              </w:rPr>
              <w:t>os informes</w:t>
            </w:r>
            <w:r w:rsidRPr="00BF7F7B">
              <w:rPr>
                <w:sz w:val="20"/>
                <w:szCs w:val="20"/>
                <w:lang w:val="es-ES_tradnl"/>
              </w:rPr>
              <w:t xml:space="preserve"> </w:t>
            </w:r>
            <w:r w:rsidR="00DB23DB">
              <w:rPr>
                <w:sz w:val="20"/>
                <w:szCs w:val="20"/>
                <w:lang w:val="es-ES_tradnl"/>
              </w:rPr>
              <w:t>descriptivos</w:t>
            </w:r>
            <w:r w:rsidRPr="00BF7F7B">
              <w:rPr>
                <w:sz w:val="20"/>
                <w:szCs w:val="20"/>
                <w:lang w:val="es-ES_tradnl"/>
              </w:rPr>
              <w:t xml:space="preserve">, es importante completar la información cuantitativa con un análisis crítico sobre el uso de </w:t>
            </w:r>
            <w:r w:rsidR="00566B95">
              <w:rPr>
                <w:sz w:val="20"/>
                <w:szCs w:val="20"/>
                <w:lang w:val="es-ES_tradnl"/>
              </w:rPr>
              <w:t xml:space="preserve">las </w:t>
            </w:r>
            <w:r w:rsidRPr="00BF7F7B">
              <w:rPr>
                <w:sz w:val="20"/>
                <w:szCs w:val="20"/>
                <w:lang w:val="es-ES_tradnl"/>
              </w:rPr>
              <w:t>medidas alternativas (dependiendo de las capacidades de la delegación, en términos de acceso a la información, en particular):</w:t>
            </w:r>
          </w:p>
          <w:p w14:paraId="45FEAE58" w14:textId="4C16EF41" w:rsidR="00BF7F7B" w:rsidRPr="00BF7F7B" w:rsidRDefault="00BF7F7B" w:rsidP="00BF7F7B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330CFCE0" w14:textId="13641006" w:rsidR="00333DCC" w:rsidRPr="0044500A" w:rsidRDefault="00BF7F7B" w:rsidP="00FD1D56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 xml:space="preserve">¿Cuáles son los tipos de </w:t>
            </w:r>
            <w:r>
              <w:rPr>
                <w:sz w:val="20"/>
                <w:szCs w:val="20"/>
                <w:lang w:val="es-ES_tradnl"/>
              </w:rPr>
              <w:t>infracciones</w:t>
            </w:r>
            <w:r w:rsidRPr="00BF7F7B">
              <w:rPr>
                <w:sz w:val="20"/>
                <w:szCs w:val="20"/>
                <w:lang w:val="es-ES_tradnl"/>
              </w:rPr>
              <w:t xml:space="preserve"> que se benefician de estas medidas?</w:t>
            </w:r>
          </w:p>
          <w:p w14:paraId="1FA13695" w14:textId="74D759BB" w:rsidR="00BF7F7B" w:rsidRDefault="00BF7F7B" w:rsidP="00BF7F7B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>¿Quiénes son los niños que se benefician de</w:t>
            </w:r>
            <w:r>
              <w:rPr>
                <w:sz w:val="20"/>
                <w:szCs w:val="20"/>
                <w:lang w:val="es-ES_tradnl"/>
              </w:rPr>
              <w:t xml:space="preserve"> estas medidas</w:t>
            </w:r>
            <w:r w:rsidRPr="00BF7F7B">
              <w:rPr>
                <w:sz w:val="20"/>
                <w:szCs w:val="20"/>
                <w:lang w:val="es-ES_tradnl"/>
              </w:rPr>
              <w:t xml:space="preserve"> y no</w:t>
            </w:r>
            <w:r w:rsidR="00566B95">
              <w:rPr>
                <w:sz w:val="20"/>
                <w:szCs w:val="20"/>
                <w:lang w:val="es-ES_tradnl"/>
              </w:rPr>
              <w:t xml:space="preserve"> se da </w:t>
            </w:r>
            <w:r w:rsidRPr="00BF7F7B">
              <w:rPr>
                <w:sz w:val="20"/>
                <w:szCs w:val="20"/>
                <w:lang w:val="es-ES_tradnl"/>
              </w:rPr>
              <w:t>discrimina</w:t>
            </w:r>
            <w:r w:rsidR="00A82A51">
              <w:rPr>
                <w:sz w:val="20"/>
                <w:szCs w:val="20"/>
                <w:lang w:val="es-ES_tradnl"/>
              </w:rPr>
              <w:t>ción</w:t>
            </w:r>
            <w:r w:rsidRPr="00BF7F7B">
              <w:rPr>
                <w:sz w:val="20"/>
                <w:szCs w:val="20"/>
                <w:lang w:val="es-ES_tradnl"/>
              </w:rPr>
              <w:t xml:space="preserve"> por género u orientación sexual, </w:t>
            </w:r>
            <w:r>
              <w:rPr>
                <w:sz w:val="20"/>
                <w:szCs w:val="20"/>
                <w:lang w:val="es-ES_tradnl"/>
              </w:rPr>
              <w:t xml:space="preserve">el </w:t>
            </w:r>
            <w:r w:rsidRPr="00BF7F7B">
              <w:rPr>
                <w:sz w:val="20"/>
                <w:szCs w:val="20"/>
                <w:lang w:val="es-ES_tradnl"/>
              </w:rPr>
              <w:t>origen social, étnico o religioso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BF7F7B">
              <w:rPr>
                <w:sz w:val="20"/>
                <w:szCs w:val="20"/>
                <w:lang w:val="es-ES_tradnl"/>
              </w:rPr>
              <w:t xml:space="preserve"> ejemplo?</w:t>
            </w:r>
          </w:p>
          <w:p w14:paraId="133DF727" w14:textId="156C27FA" w:rsidR="00BF7F7B" w:rsidRPr="00BF7F7B" w:rsidRDefault="00BF7F7B" w:rsidP="00BF7F7B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¿Se han dado violaciones flagrantes </w:t>
            </w:r>
            <w:r w:rsidRPr="00BF7F7B">
              <w:rPr>
                <w:sz w:val="20"/>
                <w:szCs w:val="20"/>
                <w:lang w:val="es-ES_tradnl"/>
              </w:rPr>
              <w:t xml:space="preserve">de los derechos del niño en relación con el </w:t>
            </w:r>
            <w:r>
              <w:rPr>
                <w:sz w:val="20"/>
                <w:szCs w:val="20"/>
                <w:lang w:val="es-ES_tradnl"/>
              </w:rPr>
              <w:t>mecanismo medido</w:t>
            </w:r>
            <w:r w:rsidRPr="00BF7F7B">
              <w:rPr>
                <w:sz w:val="20"/>
                <w:szCs w:val="20"/>
                <w:lang w:val="es-ES_tradnl"/>
              </w:rPr>
              <w:t>?</w:t>
            </w:r>
          </w:p>
          <w:p w14:paraId="3E17FC3F" w14:textId="71E03CE4" w:rsidR="00B539DC" w:rsidRPr="0044500A" w:rsidRDefault="00BF7F7B" w:rsidP="00FD1D56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 xml:space="preserve">Esto </w:t>
            </w:r>
            <w:r w:rsidR="00566B95">
              <w:rPr>
                <w:sz w:val="20"/>
                <w:szCs w:val="20"/>
                <w:lang w:val="es-ES_tradnl"/>
              </w:rPr>
              <w:t>es posible debido a un</w:t>
            </w:r>
            <w:r w:rsidRPr="00BF7F7B">
              <w:rPr>
                <w:sz w:val="20"/>
                <w:szCs w:val="20"/>
                <w:lang w:val="es-ES_tradnl"/>
              </w:rPr>
              <w:t xml:space="preserve">a presencia frecuente y </w:t>
            </w:r>
            <w:r w:rsidR="0028102D">
              <w:rPr>
                <w:sz w:val="20"/>
                <w:szCs w:val="20"/>
                <w:lang w:val="es-ES_tradnl"/>
              </w:rPr>
              <w:t xml:space="preserve">una </w:t>
            </w:r>
            <w:r w:rsidRPr="00BF7F7B">
              <w:rPr>
                <w:sz w:val="20"/>
                <w:szCs w:val="20"/>
                <w:lang w:val="es-ES_tradnl"/>
              </w:rPr>
              <w:t xml:space="preserve">cuidadosa observación </w:t>
            </w:r>
            <w:r w:rsidR="0028102D">
              <w:rPr>
                <w:sz w:val="20"/>
                <w:szCs w:val="20"/>
                <w:lang w:val="es-ES_tradnl"/>
              </w:rPr>
              <w:t>de los</w:t>
            </w:r>
            <w:r w:rsidRPr="00BF7F7B">
              <w:rPr>
                <w:sz w:val="20"/>
                <w:szCs w:val="20"/>
                <w:lang w:val="es-ES_tradnl"/>
              </w:rPr>
              <w:t xml:space="preserve"> </w:t>
            </w:r>
            <w:r w:rsidR="0028102D">
              <w:rPr>
                <w:sz w:val="20"/>
                <w:szCs w:val="20"/>
                <w:lang w:val="es-ES_tradnl"/>
              </w:rPr>
              <w:t xml:space="preserve">casos </w:t>
            </w:r>
            <w:r w:rsidRPr="00BF7F7B">
              <w:rPr>
                <w:sz w:val="20"/>
                <w:szCs w:val="20"/>
                <w:lang w:val="es-ES_tradnl"/>
              </w:rPr>
              <w:t xml:space="preserve">y </w:t>
            </w:r>
            <w:r w:rsidR="0028102D">
              <w:rPr>
                <w:sz w:val="20"/>
                <w:szCs w:val="20"/>
                <w:lang w:val="es-ES_tradnl"/>
              </w:rPr>
              <w:t xml:space="preserve">de </w:t>
            </w:r>
            <w:r w:rsidR="00566B95">
              <w:rPr>
                <w:sz w:val="20"/>
                <w:szCs w:val="20"/>
                <w:lang w:val="es-ES_tradnl"/>
              </w:rPr>
              <w:t>la forma en que el juez toma</w:t>
            </w:r>
            <w:r w:rsidRPr="00BF7F7B">
              <w:rPr>
                <w:sz w:val="20"/>
                <w:szCs w:val="20"/>
                <w:lang w:val="es-ES_tradnl"/>
              </w:rPr>
              <w:t xml:space="preserve"> decisiones.</w:t>
            </w:r>
            <w:r w:rsidR="00EF6ABE">
              <w:rPr>
                <w:sz w:val="20"/>
                <w:szCs w:val="20"/>
                <w:lang w:val="es-ES_tradnl"/>
              </w:rPr>
              <w:t xml:space="preserve"> </w:t>
            </w:r>
          </w:p>
          <w:p w14:paraId="3934C39F" w14:textId="77777777" w:rsidR="00FB6001" w:rsidRPr="0044500A" w:rsidRDefault="00FB6001" w:rsidP="00FB6001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14:paraId="38417039" w14:textId="6DC36E3D" w:rsidR="00BF7F7B" w:rsidRPr="0044500A" w:rsidRDefault="00FB6001" w:rsidP="0028102D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44500A">
              <w:rPr>
                <w:sz w:val="20"/>
                <w:szCs w:val="20"/>
                <w:u w:val="single"/>
                <w:lang w:val="es-ES_tradnl"/>
              </w:rPr>
              <w:t>P</w:t>
            </w:r>
            <w:r w:rsidR="0028102D">
              <w:rPr>
                <w:sz w:val="20"/>
                <w:szCs w:val="20"/>
                <w:u w:val="single"/>
                <w:lang w:val="es-ES_tradnl"/>
              </w:rPr>
              <w:t>ara ir más lejos</w:t>
            </w:r>
            <w:r w:rsidRPr="0044500A">
              <w:rPr>
                <w:sz w:val="20"/>
                <w:szCs w:val="20"/>
                <w:lang w:val="es-ES_tradnl"/>
              </w:rPr>
              <w:t xml:space="preserve">: 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la debilidad del indicador </w:t>
            </w:r>
            <w:r w:rsidR="0028102D">
              <w:rPr>
                <w:sz w:val="20"/>
                <w:szCs w:val="20"/>
                <w:lang w:val="es-ES_tradnl"/>
              </w:rPr>
              <w:t xml:space="preserve">es que 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no </w:t>
            </w:r>
            <w:r w:rsidR="0028102D">
              <w:rPr>
                <w:sz w:val="20"/>
                <w:szCs w:val="20"/>
                <w:lang w:val="es-ES_tradnl"/>
              </w:rPr>
              <w:t>puede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 ser confrontado con el número total de niños que han sido detenid</w:t>
            </w:r>
            <w:r w:rsidR="00966E5A">
              <w:rPr>
                <w:sz w:val="20"/>
                <w:szCs w:val="20"/>
                <w:lang w:val="es-ES_tradnl"/>
              </w:rPr>
              <w:t>o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s </w:t>
            </w:r>
            <w:r w:rsidR="00D90E66" w:rsidRPr="00BF7F7B">
              <w:rPr>
                <w:sz w:val="20"/>
                <w:szCs w:val="20"/>
                <w:lang w:val="es-ES_tradnl"/>
              </w:rPr>
              <w:t>leg</w:t>
            </w:r>
            <w:r w:rsidR="00D90E66">
              <w:rPr>
                <w:sz w:val="20"/>
                <w:szCs w:val="20"/>
                <w:lang w:val="es-ES_tradnl"/>
              </w:rPr>
              <w:t>ítimamente</w:t>
            </w:r>
            <w:r w:rsidR="00953502">
              <w:rPr>
                <w:sz w:val="20"/>
                <w:szCs w:val="20"/>
                <w:lang w:val="es-ES_tradnl"/>
              </w:rPr>
              <w:t xml:space="preserve">. Un buen hábito sería </w:t>
            </w:r>
            <w:r w:rsidR="00D90E66">
              <w:rPr>
                <w:sz w:val="20"/>
                <w:szCs w:val="20"/>
                <w:lang w:val="es-ES_tradnl"/>
              </w:rPr>
              <w:t xml:space="preserve">entonces 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proporcionar también el número de niños sospechosos de </w:t>
            </w:r>
            <w:r w:rsidR="00953502">
              <w:rPr>
                <w:sz w:val="20"/>
                <w:szCs w:val="20"/>
                <w:lang w:val="es-ES_tradnl"/>
              </w:rPr>
              <w:t xml:space="preserve">infracciones </w:t>
            </w:r>
            <w:r w:rsidR="00D90E66">
              <w:rPr>
                <w:sz w:val="20"/>
                <w:szCs w:val="20"/>
                <w:lang w:val="es-ES_tradnl"/>
              </w:rPr>
              <w:t>a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 la ley penal y calcular </w:t>
            </w:r>
            <w:r w:rsidR="00D90E66">
              <w:rPr>
                <w:sz w:val="20"/>
                <w:szCs w:val="20"/>
                <w:lang w:val="es-ES_tradnl"/>
              </w:rPr>
              <w:t>la</w:t>
            </w:r>
            <w:r w:rsidR="00953502">
              <w:rPr>
                <w:sz w:val="20"/>
                <w:szCs w:val="20"/>
                <w:lang w:val="es-ES_tradnl"/>
              </w:rPr>
              <w:t xml:space="preserve"> </w:t>
            </w:r>
            <w:r w:rsidR="00953502" w:rsidRPr="00953502">
              <w:rPr>
                <w:b/>
                <w:sz w:val="20"/>
                <w:szCs w:val="20"/>
                <w:lang w:val="es-ES_tradnl"/>
              </w:rPr>
              <w:t>p</w:t>
            </w:r>
            <w:r w:rsidR="00D90E66">
              <w:rPr>
                <w:b/>
                <w:sz w:val="20"/>
                <w:szCs w:val="20"/>
                <w:lang w:val="es-ES_tradnl"/>
              </w:rPr>
              <w:t>roporción</w:t>
            </w:r>
            <w:r w:rsidR="00953502">
              <w:rPr>
                <w:sz w:val="20"/>
                <w:szCs w:val="20"/>
                <w:lang w:val="es-ES_tradnl"/>
              </w:rPr>
              <w:t xml:space="preserve"> 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de niños que </w:t>
            </w:r>
            <w:r w:rsidR="00953502">
              <w:rPr>
                <w:sz w:val="20"/>
                <w:szCs w:val="20"/>
                <w:lang w:val="es-ES_tradnl"/>
              </w:rPr>
              <w:t xml:space="preserve">se beneficiaron de medidas </w:t>
            </w:r>
            <w:r w:rsidR="0028102D" w:rsidRPr="00BF7F7B">
              <w:rPr>
                <w:sz w:val="20"/>
                <w:szCs w:val="20"/>
                <w:lang w:val="es-ES_tradnl"/>
              </w:rPr>
              <w:t>alternativa</w:t>
            </w:r>
            <w:r w:rsidR="00953502">
              <w:rPr>
                <w:sz w:val="20"/>
                <w:szCs w:val="20"/>
                <w:lang w:val="es-ES_tradnl"/>
              </w:rPr>
              <w:t>s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 a la pri</w:t>
            </w:r>
            <w:r w:rsidR="00D90E66">
              <w:rPr>
                <w:sz w:val="20"/>
                <w:szCs w:val="20"/>
                <w:lang w:val="es-ES_tradnl"/>
              </w:rPr>
              <w:t>vación de la libertad</w:t>
            </w:r>
            <w:r w:rsidR="0028102D" w:rsidRPr="00BF7F7B">
              <w:rPr>
                <w:sz w:val="20"/>
                <w:szCs w:val="20"/>
                <w:lang w:val="es-ES_tradnl"/>
              </w:rPr>
              <w:t>, además de</w:t>
            </w:r>
            <w:r w:rsidR="00953502">
              <w:rPr>
                <w:sz w:val="20"/>
                <w:szCs w:val="20"/>
                <w:lang w:val="es-ES_tradnl"/>
              </w:rPr>
              <w:t xml:space="preserve">l </w:t>
            </w:r>
            <w:r w:rsidR="00953502" w:rsidRPr="00953502">
              <w:rPr>
                <w:b/>
                <w:sz w:val="20"/>
                <w:szCs w:val="20"/>
                <w:lang w:val="es-ES_tradnl"/>
              </w:rPr>
              <w:t>número</w:t>
            </w:r>
            <w:r w:rsidR="00953502">
              <w:rPr>
                <w:sz w:val="20"/>
                <w:szCs w:val="20"/>
                <w:lang w:val="es-ES_tradnl"/>
              </w:rPr>
              <w:t xml:space="preserve"> 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de niños que </w:t>
            </w:r>
            <w:r w:rsidR="00953502">
              <w:rPr>
                <w:sz w:val="20"/>
                <w:szCs w:val="20"/>
                <w:lang w:val="es-ES_tradnl"/>
              </w:rPr>
              <w:t xml:space="preserve">se beneficiaron de una 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alternativa a </w:t>
            </w:r>
            <w:r w:rsidR="00953502">
              <w:rPr>
                <w:sz w:val="20"/>
                <w:szCs w:val="20"/>
                <w:lang w:val="es-ES_tradnl"/>
              </w:rPr>
              <w:t xml:space="preserve">la </w:t>
            </w:r>
            <w:r w:rsidR="00D90E66" w:rsidRPr="00BF7F7B">
              <w:rPr>
                <w:sz w:val="20"/>
                <w:szCs w:val="20"/>
                <w:lang w:val="es-ES_tradnl"/>
              </w:rPr>
              <w:t>pri</w:t>
            </w:r>
            <w:r w:rsidR="00D90E66">
              <w:rPr>
                <w:sz w:val="20"/>
                <w:szCs w:val="20"/>
                <w:lang w:val="es-ES_tradnl"/>
              </w:rPr>
              <w:t>vación de la libertad</w:t>
            </w:r>
            <w:r w:rsidR="0028102D" w:rsidRPr="00BF7F7B">
              <w:rPr>
                <w:sz w:val="20"/>
                <w:szCs w:val="20"/>
                <w:lang w:val="es-ES_tradnl"/>
              </w:rPr>
              <w:t>. Para ir más lejos, por último, hay que analizar los factores contextuales (socio-económico</w:t>
            </w:r>
            <w:r w:rsidR="00953502">
              <w:rPr>
                <w:sz w:val="20"/>
                <w:szCs w:val="20"/>
                <w:lang w:val="es-ES_tradnl"/>
              </w:rPr>
              <w:t>s</w:t>
            </w:r>
            <w:r w:rsidR="0028102D" w:rsidRPr="00BF7F7B">
              <w:rPr>
                <w:sz w:val="20"/>
                <w:szCs w:val="20"/>
                <w:lang w:val="es-ES_tradnl"/>
              </w:rPr>
              <w:t>,</w:t>
            </w:r>
            <w:r w:rsidR="00953502">
              <w:rPr>
                <w:sz w:val="20"/>
                <w:szCs w:val="20"/>
                <w:lang w:val="es-ES_tradnl"/>
              </w:rPr>
              <w:t xml:space="preserve"> pero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 también político</w:t>
            </w:r>
            <w:r w:rsidR="00953502">
              <w:rPr>
                <w:sz w:val="20"/>
                <w:szCs w:val="20"/>
                <w:lang w:val="es-ES_tradnl"/>
              </w:rPr>
              <w:t>s</w:t>
            </w:r>
            <w:r w:rsidR="0028102D" w:rsidRPr="00BF7F7B">
              <w:rPr>
                <w:sz w:val="20"/>
                <w:szCs w:val="20"/>
                <w:lang w:val="es-ES_tradnl"/>
              </w:rPr>
              <w:t>, institucional</w:t>
            </w:r>
            <w:r w:rsidR="00953502">
              <w:rPr>
                <w:sz w:val="20"/>
                <w:szCs w:val="20"/>
                <w:lang w:val="es-ES_tradnl"/>
              </w:rPr>
              <w:t>es</w:t>
            </w:r>
            <w:r w:rsidR="0028102D" w:rsidRPr="00BF7F7B">
              <w:rPr>
                <w:sz w:val="20"/>
                <w:szCs w:val="20"/>
                <w:lang w:val="es-ES_tradnl"/>
              </w:rPr>
              <w:t xml:space="preserve"> y legislativ</w:t>
            </w:r>
            <w:r w:rsidR="00953502">
              <w:rPr>
                <w:sz w:val="20"/>
                <w:szCs w:val="20"/>
                <w:lang w:val="es-ES_tradnl"/>
              </w:rPr>
              <w:t>os</w:t>
            </w:r>
            <w:r w:rsidR="0028102D" w:rsidRPr="00BF7F7B">
              <w:rPr>
                <w:sz w:val="20"/>
                <w:szCs w:val="20"/>
                <w:lang w:val="es-ES_tradnl"/>
              </w:rPr>
              <w:t>) que pueden explicar la evolución del indicador en comparación con el período anterior</w:t>
            </w:r>
            <w:r w:rsidR="00953502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103E4" w:rsidRPr="003F411D" w14:paraId="2F86B20F" w14:textId="77777777" w:rsidTr="001842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40D988" w14:textId="7BF8EF97" w:rsidR="001103E4" w:rsidRPr="0044500A" w:rsidRDefault="001103E4" w:rsidP="00953502">
            <w:pPr>
              <w:spacing w:after="120" w:line="240" w:lineRule="auto"/>
              <w:contextualSpacing/>
              <w:jc w:val="both"/>
              <w:rPr>
                <w:b/>
                <w:bCs/>
                <w:lang w:val="es-ES_tradnl"/>
              </w:rPr>
            </w:pPr>
            <w:r w:rsidRPr="0044500A">
              <w:rPr>
                <w:b/>
                <w:bCs/>
                <w:lang w:val="es-ES_tradnl"/>
              </w:rPr>
              <w:t>Re</w:t>
            </w:r>
            <w:r w:rsidR="00953502">
              <w:rPr>
                <w:b/>
                <w:bCs/>
                <w:lang w:val="es-ES_tradnl"/>
              </w:rPr>
              <w:t>cursos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5EB75" w14:textId="2B9CA0F4" w:rsidR="001103E4" w:rsidRPr="0044500A" w:rsidRDefault="00953502" w:rsidP="001103E4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953502">
              <w:rPr>
                <w:sz w:val="20"/>
                <w:szCs w:val="20"/>
                <w:lang w:val="es-ES_tradnl"/>
              </w:rPr>
              <w:t xml:space="preserve">Se </w:t>
            </w:r>
            <w:r>
              <w:rPr>
                <w:sz w:val="20"/>
                <w:szCs w:val="20"/>
                <w:lang w:val="es-ES_tradnl"/>
              </w:rPr>
              <w:t xml:space="preserve">debe prever </w:t>
            </w:r>
            <w:r w:rsidRPr="00953502">
              <w:rPr>
                <w:sz w:val="20"/>
                <w:szCs w:val="20"/>
                <w:lang w:val="es-ES_tradnl"/>
              </w:rPr>
              <w:t xml:space="preserve">un tiempo de trabajo dedicado a la </w:t>
            </w:r>
            <w:r>
              <w:rPr>
                <w:sz w:val="20"/>
                <w:szCs w:val="20"/>
                <w:lang w:val="es-ES_tradnl"/>
              </w:rPr>
              <w:t xml:space="preserve">recolección de datos </w:t>
            </w:r>
            <w:r w:rsidRPr="00953502">
              <w:rPr>
                <w:sz w:val="20"/>
                <w:szCs w:val="20"/>
                <w:lang w:val="es-ES_tradnl"/>
              </w:rPr>
              <w:t xml:space="preserve">y </w:t>
            </w:r>
            <w:r>
              <w:rPr>
                <w:sz w:val="20"/>
                <w:szCs w:val="20"/>
                <w:lang w:val="es-ES_tradnl"/>
              </w:rPr>
              <w:t xml:space="preserve">al </w:t>
            </w:r>
            <w:r w:rsidRPr="00953502">
              <w:rPr>
                <w:sz w:val="20"/>
                <w:szCs w:val="20"/>
                <w:lang w:val="es-ES_tradnl"/>
              </w:rPr>
              <w:t>análisis de información de 1 a 2 días al mes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</w:tc>
      </w:tr>
    </w:tbl>
    <w:p w14:paraId="5D69B906" w14:textId="77777777" w:rsidR="001103E4" w:rsidRPr="0044500A" w:rsidRDefault="001103E4" w:rsidP="00AE53D2">
      <w:pPr>
        <w:spacing w:after="120" w:line="240" w:lineRule="auto"/>
        <w:contextualSpacing/>
        <w:jc w:val="both"/>
        <w:rPr>
          <w:lang w:val="es-ES_tradnl"/>
        </w:rPr>
      </w:pPr>
    </w:p>
    <w:sectPr w:rsidR="001103E4" w:rsidRPr="0044500A" w:rsidSect="00AE53D2">
      <w:headerReference w:type="default" r:id="rId10"/>
      <w:footerReference w:type="default" r:id="rId11"/>
      <w:pgSz w:w="11906" w:h="16838" w:code="9"/>
      <w:pgMar w:top="1418" w:right="1418" w:bottom="1418" w:left="1418" w:header="567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80E1" w14:textId="77777777" w:rsidR="007255DB" w:rsidRDefault="007255DB" w:rsidP="00AE53D2">
      <w:pPr>
        <w:spacing w:after="0" w:line="240" w:lineRule="auto"/>
      </w:pPr>
      <w:r>
        <w:separator/>
      </w:r>
    </w:p>
  </w:endnote>
  <w:endnote w:type="continuationSeparator" w:id="0">
    <w:p w14:paraId="1C38443C" w14:textId="77777777" w:rsidR="007255DB" w:rsidRDefault="007255DB" w:rsidP="00AE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97B5F" w14:textId="77777777" w:rsidR="00A82A51" w:rsidRDefault="00A82A51" w:rsidP="00AE53D2">
        <w:pPr>
          <w:pStyle w:val="Pieddepage"/>
          <w:pBdr>
            <w:top w:val="single" w:sz="4" w:space="13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27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826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A4B69" w14:textId="77777777" w:rsidR="007255DB" w:rsidRDefault="007255DB" w:rsidP="00AE53D2">
      <w:pPr>
        <w:spacing w:after="0" w:line="240" w:lineRule="auto"/>
      </w:pPr>
      <w:r>
        <w:separator/>
      </w:r>
    </w:p>
  </w:footnote>
  <w:footnote w:type="continuationSeparator" w:id="0">
    <w:p w14:paraId="0328954A" w14:textId="77777777" w:rsidR="007255DB" w:rsidRDefault="007255DB" w:rsidP="00AE53D2">
      <w:pPr>
        <w:spacing w:after="0" w:line="240" w:lineRule="auto"/>
      </w:pPr>
      <w:r>
        <w:continuationSeparator/>
      </w:r>
    </w:p>
  </w:footnote>
  <w:footnote w:id="1">
    <w:p w14:paraId="5F393DDB" w14:textId="70CC132B" w:rsidR="00A82A51" w:rsidRPr="00EB0A44" w:rsidRDefault="00A82A51" w:rsidP="00184230">
      <w:pPr>
        <w:pStyle w:val="Notedebasdepage"/>
        <w:rPr>
          <w:lang w:val="es-ES_tradnl"/>
        </w:rPr>
      </w:pPr>
      <w:r w:rsidRPr="00EB0A44">
        <w:rPr>
          <w:rStyle w:val="Appelnotedebasdep"/>
          <w:lang w:val="es-ES_tradnl"/>
        </w:rPr>
        <w:footnoteRef/>
      </w:r>
      <w:r w:rsidRPr="00EB0A44">
        <w:rPr>
          <w:lang w:val="es-ES_tradnl"/>
        </w:rPr>
        <w:t xml:space="preserve"> </w:t>
      </w:r>
      <w:r w:rsidR="004A6A40">
        <w:rPr>
          <w:lang w:val="es-ES_tradnl"/>
        </w:rPr>
        <w:t xml:space="preserve">En los países de intervención en </w:t>
      </w:r>
      <w:r w:rsidR="004A6A40">
        <w:rPr>
          <w:b/>
          <w:lang w:val="es-ES_tradnl"/>
        </w:rPr>
        <w:t>Centroamérica</w:t>
      </w:r>
      <w:r w:rsidR="004A6A40">
        <w:rPr>
          <w:lang w:val="es-ES_tradnl"/>
        </w:rPr>
        <w:t> : Panamá, Nicaragua, Ho</w:t>
      </w:r>
      <w:r w:rsidR="00147AF7">
        <w:rPr>
          <w:lang w:val="es-ES_tradnl"/>
        </w:rPr>
        <w:t>nduras, Guatemala y El Salvador ;</w:t>
      </w:r>
      <w:r w:rsidR="004A6A40">
        <w:rPr>
          <w:lang w:val="es-ES_tradnl"/>
        </w:rPr>
        <w:t xml:space="preserve"> </w:t>
      </w:r>
      <w:r w:rsidR="004A6A40">
        <w:rPr>
          <w:b/>
          <w:lang w:val="es-ES_tradnl"/>
        </w:rPr>
        <w:t xml:space="preserve">América del Sur </w:t>
      </w:r>
      <w:r w:rsidR="004A6A40">
        <w:rPr>
          <w:lang w:val="es-ES_tradnl"/>
        </w:rPr>
        <w:t xml:space="preserve">: Colombia, Ecuador, Perú, Brasil, Bolivia y Paraguay ; </w:t>
      </w:r>
      <w:r w:rsidR="004A6A40">
        <w:rPr>
          <w:b/>
          <w:lang w:val="es-ES_tradnl"/>
        </w:rPr>
        <w:t>Caribe</w:t>
      </w:r>
      <w:r w:rsidR="004A6A40">
        <w:rPr>
          <w:lang w:val="es-ES_tradnl"/>
        </w:rPr>
        <w:t> : Haití.</w:t>
      </w:r>
    </w:p>
  </w:footnote>
  <w:footnote w:id="2">
    <w:p w14:paraId="3206D23A" w14:textId="77777777" w:rsidR="00A82A51" w:rsidRPr="00EB0A44" w:rsidRDefault="00A82A51" w:rsidP="00184230">
      <w:pPr>
        <w:pStyle w:val="Notedebasdepage"/>
        <w:rPr>
          <w:lang w:val="es-ES_tradnl"/>
        </w:rPr>
      </w:pPr>
      <w:r w:rsidRPr="00EB0A44">
        <w:rPr>
          <w:rStyle w:val="Appelnotedebasdep"/>
          <w:lang w:val="es-ES_tradnl"/>
        </w:rPr>
        <w:footnoteRef/>
      </w:r>
      <w:r w:rsidRPr="00EB0A44">
        <w:rPr>
          <w:lang w:val="es-ES_tradnl"/>
        </w:rPr>
        <w:t xml:space="preserve"> En los países de intervención: B</w:t>
      </w:r>
      <w:r>
        <w:rPr>
          <w:lang w:val="es-ES_tradnl"/>
        </w:rPr>
        <w:t>e</w:t>
      </w:r>
      <w:r w:rsidRPr="00EB0A44">
        <w:rPr>
          <w:lang w:val="es-ES_tradnl"/>
        </w:rPr>
        <w:t>n</w:t>
      </w:r>
      <w:r>
        <w:rPr>
          <w:lang w:val="es-ES_tradnl"/>
        </w:rPr>
        <w:t>í</w:t>
      </w:r>
      <w:r w:rsidRPr="00EB0A44">
        <w:rPr>
          <w:lang w:val="es-ES_tradnl"/>
        </w:rPr>
        <w:t>n, Burkina Faso, Burundi, Mauritani</w:t>
      </w:r>
      <w:r>
        <w:rPr>
          <w:lang w:val="es-ES_tradnl"/>
        </w:rPr>
        <w:t>a</w:t>
      </w:r>
      <w:r w:rsidRPr="00EB0A44">
        <w:rPr>
          <w:lang w:val="es-ES_tradnl"/>
        </w:rPr>
        <w:t>, Mali, Gu</w:t>
      </w:r>
      <w:r>
        <w:rPr>
          <w:lang w:val="es-ES_tradnl"/>
        </w:rPr>
        <w:t xml:space="preserve">inea </w:t>
      </w:r>
      <w:r w:rsidRPr="00EB0A44">
        <w:rPr>
          <w:lang w:val="es-ES_tradnl"/>
        </w:rPr>
        <w:t>Conakry.</w:t>
      </w:r>
    </w:p>
  </w:footnote>
  <w:footnote w:id="3">
    <w:p w14:paraId="4ABBC27A" w14:textId="77777777" w:rsidR="00A82A51" w:rsidRPr="00EB0A44" w:rsidRDefault="00A82A51" w:rsidP="00184230">
      <w:pPr>
        <w:pStyle w:val="Notedebasdepage"/>
        <w:rPr>
          <w:lang w:val="es-ES_tradnl"/>
        </w:rPr>
      </w:pPr>
      <w:r w:rsidRPr="00EB0A44">
        <w:rPr>
          <w:rStyle w:val="Appelnotedebasdep"/>
          <w:lang w:val="es-ES_tradnl"/>
        </w:rPr>
        <w:footnoteRef/>
      </w:r>
      <w:r w:rsidRPr="00EB0A44">
        <w:rPr>
          <w:lang w:val="es-ES_tradnl"/>
        </w:rPr>
        <w:t xml:space="preserve"> En los países de intervención: Jordan</w:t>
      </w:r>
      <w:r>
        <w:rPr>
          <w:lang w:val="es-ES_tradnl"/>
        </w:rPr>
        <w:t>ia</w:t>
      </w:r>
      <w:r w:rsidRPr="00EB0A44">
        <w:rPr>
          <w:lang w:val="es-ES_tradnl"/>
        </w:rPr>
        <w:t>, Palestin</w:t>
      </w:r>
      <w:r>
        <w:rPr>
          <w:lang w:val="es-ES_tradnl"/>
        </w:rPr>
        <w:t>a</w:t>
      </w:r>
      <w:r w:rsidRPr="00EB0A44">
        <w:rPr>
          <w:lang w:val="es-ES_tradnl"/>
        </w:rPr>
        <w:t>, Eg</w:t>
      </w:r>
      <w:r>
        <w:rPr>
          <w:lang w:val="es-ES_tradnl"/>
        </w:rPr>
        <w:t>i</w:t>
      </w:r>
      <w:r w:rsidRPr="00EB0A44">
        <w:rPr>
          <w:lang w:val="es-ES_tradnl"/>
        </w:rPr>
        <w:t>pt</w:t>
      </w:r>
      <w:r>
        <w:rPr>
          <w:lang w:val="es-ES_tradnl"/>
        </w:rPr>
        <w:t>o</w:t>
      </w:r>
      <w:r w:rsidRPr="00EB0A44">
        <w:rPr>
          <w:lang w:val="es-ES_tradnl"/>
        </w:rPr>
        <w:t>, Afganist</w:t>
      </w:r>
      <w:r>
        <w:rPr>
          <w:lang w:val="es-ES_tradnl"/>
        </w:rPr>
        <w:t>á</w:t>
      </w:r>
      <w:r w:rsidRPr="00EB0A44">
        <w:rPr>
          <w:lang w:val="es-ES_tradnl"/>
        </w:rPr>
        <w:t>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AC07B" w14:textId="77777777" w:rsidR="00A82A51" w:rsidRDefault="00A82A51" w:rsidP="003F54E3">
    <w:pPr>
      <w:pStyle w:val="En-tte"/>
    </w:pPr>
    <w:r>
      <w:rPr>
        <w:noProof/>
        <w:lang w:val="en-US"/>
      </w:rPr>
      <w:drawing>
        <wp:inline distT="0" distB="0" distL="0" distR="0" wp14:anchorId="49C2DA0F" wp14:editId="533458A0">
          <wp:extent cx="1489266" cy="257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H_neutral_cmyk_C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41" cy="26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1B12B9">
      <w:rPr>
        <w:sz w:val="18"/>
        <w:szCs w:val="18"/>
      </w:rPr>
      <w:t>15/05/2017</w:t>
    </w:r>
  </w:p>
  <w:p w14:paraId="2B06D7AC" w14:textId="77777777" w:rsidR="00A82A51" w:rsidRDefault="00A82A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5F1"/>
    <w:multiLevelType w:val="hybridMultilevel"/>
    <w:tmpl w:val="B8C87A10"/>
    <w:lvl w:ilvl="0" w:tplc="A9D6EE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1F0"/>
    <w:multiLevelType w:val="hybridMultilevel"/>
    <w:tmpl w:val="A412D61C"/>
    <w:lvl w:ilvl="0" w:tplc="CE6227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0007"/>
    <w:multiLevelType w:val="hybridMultilevel"/>
    <w:tmpl w:val="B2EA28D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0E34"/>
    <w:multiLevelType w:val="hybridMultilevel"/>
    <w:tmpl w:val="01A46434"/>
    <w:lvl w:ilvl="0" w:tplc="678CD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5310"/>
    <w:multiLevelType w:val="hybridMultilevel"/>
    <w:tmpl w:val="78F81FE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59D3"/>
    <w:multiLevelType w:val="hybridMultilevel"/>
    <w:tmpl w:val="6ED43692"/>
    <w:lvl w:ilvl="0" w:tplc="B5C827F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435005"/>
    <w:multiLevelType w:val="hybridMultilevel"/>
    <w:tmpl w:val="48A0A2AC"/>
    <w:lvl w:ilvl="0" w:tplc="CE6227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44D77"/>
    <w:multiLevelType w:val="hybridMultilevel"/>
    <w:tmpl w:val="638A41A2"/>
    <w:lvl w:ilvl="0" w:tplc="B5C82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4135"/>
    <w:multiLevelType w:val="hybridMultilevel"/>
    <w:tmpl w:val="ADC85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DA6"/>
    <w:multiLevelType w:val="hybridMultilevel"/>
    <w:tmpl w:val="C272313A"/>
    <w:lvl w:ilvl="0" w:tplc="A9B291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915F9"/>
    <w:multiLevelType w:val="hybridMultilevel"/>
    <w:tmpl w:val="0D70DB30"/>
    <w:lvl w:ilvl="0" w:tplc="C0D895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B384F"/>
    <w:multiLevelType w:val="hybridMultilevel"/>
    <w:tmpl w:val="78F81FE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F"/>
    <w:rsid w:val="00015AAF"/>
    <w:rsid w:val="00023BFA"/>
    <w:rsid w:val="000254EE"/>
    <w:rsid w:val="000377C3"/>
    <w:rsid w:val="0004563B"/>
    <w:rsid w:val="000505AE"/>
    <w:rsid w:val="00052773"/>
    <w:rsid w:val="000870F9"/>
    <w:rsid w:val="000C151A"/>
    <w:rsid w:val="000E113D"/>
    <w:rsid w:val="000F28F8"/>
    <w:rsid w:val="001103E4"/>
    <w:rsid w:val="00123FCD"/>
    <w:rsid w:val="00142070"/>
    <w:rsid w:val="00147AF7"/>
    <w:rsid w:val="00151EB8"/>
    <w:rsid w:val="001608EF"/>
    <w:rsid w:val="00167B43"/>
    <w:rsid w:val="00171DBD"/>
    <w:rsid w:val="00184230"/>
    <w:rsid w:val="001A3A69"/>
    <w:rsid w:val="001A7582"/>
    <w:rsid w:val="001B1BB4"/>
    <w:rsid w:val="001B4579"/>
    <w:rsid w:val="001B4778"/>
    <w:rsid w:val="001B5394"/>
    <w:rsid w:val="001C659C"/>
    <w:rsid w:val="001D0A0A"/>
    <w:rsid w:val="001F3F08"/>
    <w:rsid w:val="00211C97"/>
    <w:rsid w:val="002132E1"/>
    <w:rsid w:val="002255B5"/>
    <w:rsid w:val="0026031A"/>
    <w:rsid w:val="002654C4"/>
    <w:rsid w:val="002655C6"/>
    <w:rsid w:val="0027697D"/>
    <w:rsid w:val="0028102D"/>
    <w:rsid w:val="002A463B"/>
    <w:rsid w:val="002B0011"/>
    <w:rsid w:val="002C7BC6"/>
    <w:rsid w:val="002D007F"/>
    <w:rsid w:val="002D151F"/>
    <w:rsid w:val="003118C7"/>
    <w:rsid w:val="00311D2C"/>
    <w:rsid w:val="0031264A"/>
    <w:rsid w:val="00333DCC"/>
    <w:rsid w:val="003448BE"/>
    <w:rsid w:val="003729E2"/>
    <w:rsid w:val="00383E28"/>
    <w:rsid w:val="00396362"/>
    <w:rsid w:val="003B2693"/>
    <w:rsid w:val="003B406A"/>
    <w:rsid w:val="003B7665"/>
    <w:rsid w:val="003C3801"/>
    <w:rsid w:val="003E6570"/>
    <w:rsid w:val="003F411D"/>
    <w:rsid w:val="003F54E3"/>
    <w:rsid w:val="0042336F"/>
    <w:rsid w:val="00423507"/>
    <w:rsid w:val="00427B8B"/>
    <w:rsid w:val="0044500A"/>
    <w:rsid w:val="00451D6E"/>
    <w:rsid w:val="004617F8"/>
    <w:rsid w:val="00470E61"/>
    <w:rsid w:val="00497F7F"/>
    <w:rsid w:val="004A6876"/>
    <w:rsid w:val="004A6A40"/>
    <w:rsid w:val="004B010E"/>
    <w:rsid w:val="004B7EAC"/>
    <w:rsid w:val="004C5A5D"/>
    <w:rsid w:val="004D4EB3"/>
    <w:rsid w:val="004D7334"/>
    <w:rsid w:val="004F43AA"/>
    <w:rsid w:val="00514187"/>
    <w:rsid w:val="00524542"/>
    <w:rsid w:val="00526CD8"/>
    <w:rsid w:val="0053608D"/>
    <w:rsid w:val="00545F43"/>
    <w:rsid w:val="005479D9"/>
    <w:rsid w:val="0056202C"/>
    <w:rsid w:val="005636D7"/>
    <w:rsid w:val="00566B95"/>
    <w:rsid w:val="00592848"/>
    <w:rsid w:val="005933EF"/>
    <w:rsid w:val="005B6EA6"/>
    <w:rsid w:val="005C11A5"/>
    <w:rsid w:val="005C6589"/>
    <w:rsid w:val="005D2421"/>
    <w:rsid w:val="005E00E2"/>
    <w:rsid w:val="005E0901"/>
    <w:rsid w:val="005E4E1C"/>
    <w:rsid w:val="00630B98"/>
    <w:rsid w:val="00641A8A"/>
    <w:rsid w:val="00654C86"/>
    <w:rsid w:val="006556DC"/>
    <w:rsid w:val="00657487"/>
    <w:rsid w:val="0066509D"/>
    <w:rsid w:val="0067155E"/>
    <w:rsid w:val="00673C26"/>
    <w:rsid w:val="00675122"/>
    <w:rsid w:val="006856D0"/>
    <w:rsid w:val="006927C9"/>
    <w:rsid w:val="006D6C3E"/>
    <w:rsid w:val="006E5683"/>
    <w:rsid w:val="007018B7"/>
    <w:rsid w:val="007255DB"/>
    <w:rsid w:val="00725FBF"/>
    <w:rsid w:val="0073162D"/>
    <w:rsid w:val="00732CEB"/>
    <w:rsid w:val="007470AF"/>
    <w:rsid w:val="00753A5C"/>
    <w:rsid w:val="007573AD"/>
    <w:rsid w:val="00770C43"/>
    <w:rsid w:val="00773F85"/>
    <w:rsid w:val="00776AB8"/>
    <w:rsid w:val="00787461"/>
    <w:rsid w:val="00787D9D"/>
    <w:rsid w:val="007A19E6"/>
    <w:rsid w:val="007B4728"/>
    <w:rsid w:val="007C5A6C"/>
    <w:rsid w:val="007F5AD1"/>
    <w:rsid w:val="007F6341"/>
    <w:rsid w:val="007F7DF1"/>
    <w:rsid w:val="0080479A"/>
    <w:rsid w:val="0082627F"/>
    <w:rsid w:val="00843621"/>
    <w:rsid w:val="00852F9E"/>
    <w:rsid w:val="0085300E"/>
    <w:rsid w:val="00854928"/>
    <w:rsid w:val="0085592A"/>
    <w:rsid w:val="00857D46"/>
    <w:rsid w:val="0086140E"/>
    <w:rsid w:val="00861D9A"/>
    <w:rsid w:val="00862E6B"/>
    <w:rsid w:val="00864D93"/>
    <w:rsid w:val="00876A80"/>
    <w:rsid w:val="00876E2F"/>
    <w:rsid w:val="008C456C"/>
    <w:rsid w:val="008D351E"/>
    <w:rsid w:val="008D5890"/>
    <w:rsid w:val="008D5C35"/>
    <w:rsid w:val="009032FF"/>
    <w:rsid w:val="00903688"/>
    <w:rsid w:val="009219F2"/>
    <w:rsid w:val="00922E77"/>
    <w:rsid w:val="00927E6A"/>
    <w:rsid w:val="009373F9"/>
    <w:rsid w:val="009440CD"/>
    <w:rsid w:val="00945B8B"/>
    <w:rsid w:val="00953502"/>
    <w:rsid w:val="00956BEE"/>
    <w:rsid w:val="00966E5A"/>
    <w:rsid w:val="0097162F"/>
    <w:rsid w:val="00984A31"/>
    <w:rsid w:val="00985B0A"/>
    <w:rsid w:val="00990F60"/>
    <w:rsid w:val="009926E5"/>
    <w:rsid w:val="009A2C8A"/>
    <w:rsid w:val="009B4DD1"/>
    <w:rsid w:val="009F0E67"/>
    <w:rsid w:val="00A12C4B"/>
    <w:rsid w:val="00A26831"/>
    <w:rsid w:val="00A34651"/>
    <w:rsid w:val="00A364C6"/>
    <w:rsid w:val="00A37B6B"/>
    <w:rsid w:val="00A40B6E"/>
    <w:rsid w:val="00A72FCF"/>
    <w:rsid w:val="00A7459E"/>
    <w:rsid w:val="00A74E7E"/>
    <w:rsid w:val="00A803E1"/>
    <w:rsid w:val="00A81DD3"/>
    <w:rsid w:val="00A82A51"/>
    <w:rsid w:val="00A8405F"/>
    <w:rsid w:val="00A93456"/>
    <w:rsid w:val="00AC0A25"/>
    <w:rsid w:val="00AE53D2"/>
    <w:rsid w:val="00AF0F93"/>
    <w:rsid w:val="00AF1307"/>
    <w:rsid w:val="00B1094E"/>
    <w:rsid w:val="00B239E1"/>
    <w:rsid w:val="00B336EF"/>
    <w:rsid w:val="00B500A6"/>
    <w:rsid w:val="00B539DC"/>
    <w:rsid w:val="00B67AE4"/>
    <w:rsid w:val="00B72275"/>
    <w:rsid w:val="00B77995"/>
    <w:rsid w:val="00B83B6E"/>
    <w:rsid w:val="00B83CAB"/>
    <w:rsid w:val="00B92A8D"/>
    <w:rsid w:val="00B93DFC"/>
    <w:rsid w:val="00BB090D"/>
    <w:rsid w:val="00BE7857"/>
    <w:rsid w:val="00BF11AF"/>
    <w:rsid w:val="00BF4630"/>
    <w:rsid w:val="00BF7F7B"/>
    <w:rsid w:val="00C12824"/>
    <w:rsid w:val="00C16B99"/>
    <w:rsid w:val="00C45683"/>
    <w:rsid w:val="00C50388"/>
    <w:rsid w:val="00C55D08"/>
    <w:rsid w:val="00C64322"/>
    <w:rsid w:val="00C67064"/>
    <w:rsid w:val="00C74C29"/>
    <w:rsid w:val="00C969F4"/>
    <w:rsid w:val="00CB74F6"/>
    <w:rsid w:val="00CC04A8"/>
    <w:rsid w:val="00CE06A3"/>
    <w:rsid w:val="00D15E1A"/>
    <w:rsid w:val="00D32B69"/>
    <w:rsid w:val="00D32EDD"/>
    <w:rsid w:val="00D60A57"/>
    <w:rsid w:val="00D772E7"/>
    <w:rsid w:val="00D81DD6"/>
    <w:rsid w:val="00D90E66"/>
    <w:rsid w:val="00DA0C6C"/>
    <w:rsid w:val="00DA45E8"/>
    <w:rsid w:val="00DB23DB"/>
    <w:rsid w:val="00DB4BF2"/>
    <w:rsid w:val="00DC617C"/>
    <w:rsid w:val="00DD6365"/>
    <w:rsid w:val="00DE5D77"/>
    <w:rsid w:val="00DF69D2"/>
    <w:rsid w:val="00E1635F"/>
    <w:rsid w:val="00E258BD"/>
    <w:rsid w:val="00E31B55"/>
    <w:rsid w:val="00E326CD"/>
    <w:rsid w:val="00E453E5"/>
    <w:rsid w:val="00E6180F"/>
    <w:rsid w:val="00E73B06"/>
    <w:rsid w:val="00E7664F"/>
    <w:rsid w:val="00E81C8C"/>
    <w:rsid w:val="00E907AB"/>
    <w:rsid w:val="00EB71E0"/>
    <w:rsid w:val="00EC598E"/>
    <w:rsid w:val="00ED28A0"/>
    <w:rsid w:val="00EE5752"/>
    <w:rsid w:val="00EE690F"/>
    <w:rsid w:val="00EE774B"/>
    <w:rsid w:val="00EF1222"/>
    <w:rsid w:val="00EF6ABE"/>
    <w:rsid w:val="00F03FE5"/>
    <w:rsid w:val="00F075EA"/>
    <w:rsid w:val="00F14858"/>
    <w:rsid w:val="00F24645"/>
    <w:rsid w:val="00F33E79"/>
    <w:rsid w:val="00F46B29"/>
    <w:rsid w:val="00F57649"/>
    <w:rsid w:val="00F848F6"/>
    <w:rsid w:val="00F8647F"/>
    <w:rsid w:val="00FB2DE3"/>
    <w:rsid w:val="00FB5BA3"/>
    <w:rsid w:val="00FB6001"/>
    <w:rsid w:val="00FD1D56"/>
    <w:rsid w:val="00FE05F7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2FA1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D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D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D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16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5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51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51E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7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706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67064"/>
    <w:rPr>
      <w:vertAlign w:val="superscript"/>
    </w:rPr>
  </w:style>
  <w:style w:type="character" w:customStyle="1" w:styleId="shorttext">
    <w:name w:val="short_text"/>
    <w:basedOn w:val="Policepardfaut"/>
    <w:rsid w:val="0085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D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D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D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16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5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51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51E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7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706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67064"/>
    <w:rPr>
      <w:vertAlign w:val="superscript"/>
    </w:rPr>
  </w:style>
  <w:style w:type="character" w:customStyle="1" w:styleId="shorttext">
    <w:name w:val="short_text"/>
    <w:basedOn w:val="Policepardfaut"/>
    <w:rsid w:val="0085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52C0-5B3D-4E6D-A321-9DAAE8DC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Cregut</dc:creator>
  <cp:lastModifiedBy>Sophie Mareschal</cp:lastModifiedBy>
  <cp:revision>2</cp:revision>
  <cp:lastPrinted>2017-05-02T10:55:00Z</cp:lastPrinted>
  <dcterms:created xsi:type="dcterms:W3CDTF">2017-11-23T11:36:00Z</dcterms:created>
  <dcterms:modified xsi:type="dcterms:W3CDTF">2017-11-23T11:36:00Z</dcterms:modified>
</cp:coreProperties>
</file>