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3C" w:rsidRPr="00D34678" w:rsidRDefault="0036133C" w:rsidP="0036133C">
      <w:pPr>
        <w:jc w:val="center"/>
        <w:rPr>
          <w:rFonts w:ascii="Calibri" w:eastAsia="Calibri" w:hAnsi="Calibri" w:cs="Times New Roman"/>
          <w:b/>
          <w:color w:val="17365D" w:themeColor="text2" w:themeShade="BF"/>
          <w:sz w:val="24"/>
          <w:szCs w:val="24"/>
          <w:lang w:val="en-GB"/>
        </w:rPr>
      </w:pPr>
      <w:r w:rsidRPr="00D34678">
        <w:rPr>
          <w:rFonts w:ascii="Calibri" w:eastAsia="Calibri" w:hAnsi="Calibri" w:cs="Times New Roman"/>
          <w:b/>
          <w:color w:val="17365D" w:themeColor="text2" w:themeShade="BF"/>
          <w:sz w:val="24"/>
          <w:szCs w:val="24"/>
          <w:lang w:val="en-GB"/>
        </w:rPr>
        <w:t xml:space="preserve">Strategic plan 2016-2020 – Contribution Programme </w:t>
      </w:r>
      <w:proofErr w:type="spellStart"/>
      <w:r w:rsidRPr="00D34678">
        <w:rPr>
          <w:rFonts w:ascii="Calibri" w:eastAsia="Calibri" w:hAnsi="Calibri" w:cs="Times New Roman"/>
          <w:b/>
          <w:color w:val="17365D" w:themeColor="text2" w:themeShade="BF"/>
          <w:sz w:val="24"/>
          <w:szCs w:val="24"/>
          <w:lang w:val="en-GB"/>
        </w:rPr>
        <w:t>Tdh</w:t>
      </w:r>
      <w:proofErr w:type="spellEnd"/>
      <w:r w:rsidRPr="00D34678">
        <w:rPr>
          <w:rFonts w:ascii="Calibri" w:eastAsia="Calibri" w:hAnsi="Calibri" w:cs="Times New Roman"/>
          <w:b/>
          <w:color w:val="17365D" w:themeColor="text2" w:themeShade="BF"/>
          <w:sz w:val="24"/>
          <w:szCs w:val="24"/>
          <w:lang w:val="en-GB"/>
        </w:rPr>
        <w:t xml:space="preserve"> 2017-2020</w:t>
      </w:r>
    </w:p>
    <w:p w:rsidR="0036133C" w:rsidRPr="00D34678" w:rsidRDefault="0036133C" w:rsidP="00D34678">
      <w:pPr>
        <w:jc w:val="center"/>
        <w:rPr>
          <w:rFonts w:ascii="Calibri" w:eastAsia="Calibri" w:hAnsi="Calibri" w:cs="Times New Roman"/>
          <w:b/>
          <w:color w:val="17365D" w:themeColor="text2" w:themeShade="BF"/>
          <w:sz w:val="24"/>
          <w:szCs w:val="24"/>
          <w:lang w:val="en-GB"/>
        </w:rPr>
      </w:pPr>
      <w:r w:rsidRPr="00D34678">
        <w:rPr>
          <w:rFonts w:ascii="Calibri" w:eastAsia="Calibri" w:hAnsi="Calibri" w:cs="Times New Roman"/>
          <w:b/>
          <w:color w:val="17365D" w:themeColor="text2" w:themeShade="BF"/>
          <w:sz w:val="24"/>
          <w:szCs w:val="24"/>
          <w:lang w:val="en-GB"/>
        </w:rPr>
        <w:t xml:space="preserve">Programme Outcome </w:t>
      </w:r>
      <w:r w:rsidR="00173555" w:rsidRPr="00D34678">
        <w:rPr>
          <w:rFonts w:ascii="Calibri" w:eastAsia="Calibri" w:hAnsi="Calibri" w:cs="Times New Roman"/>
          <w:b/>
          <w:color w:val="17365D" w:themeColor="text2" w:themeShade="BF"/>
          <w:sz w:val="24"/>
          <w:szCs w:val="24"/>
          <w:lang w:val="en-GB"/>
        </w:rPr>
        <w:t>indicat</w:t>
      </w:r>
      <w:r w:rsidR="00173555" w:rsidRPr="00173555">
        <w:rPr>
          <w:rFonts w:ascii="Calibri" w:eastAsia="Calibri" w:hAnsi="Calibri" w:cs="Times New Roman"/>
          <w:b/>
          <w:color w:val="17365D" w:themeColor="text2" w:themeShade="BF"/>
          <w:sz w:val="24"/>
          <w:szCs w:val="24"/>
          <w:lang w:val="en-GB"/>
        </w:rPr>
        <w:t>o</w:t>
      </w:r>
      <w:r w:rsidR="00173555" w:rsidRPr="00D34678">
        <w:rPr>
          <w:rFonts w:ascii="Calibri" w:eastAsia="Calibri" w:hAnsi="Calibri" w:cs="Times New Roman"/>
          <w:b/>
          <w:color w:val="17365D" w:themeColor="text2" w:themeShade="BF"/>
          <w:sz w:val="24"/>
          <w:szCs w:val="24"/>
          <w:lang w:val="en-GB"/>
        </w:rPr>
        <w:t>rs</w:t>
      </w:r>
    </w:p>
    <w:p w:rsidR="00960FDD" w:rsidRPr="00D34678" w:rsidRDefault="00960FDD" w:rsidP="0036133C">
      <w:pPr>
        <w:rPr>
          <w:b/>
          <w:lang w:val="en-GB"/>
        </w:rPr>
      </w:pPr>
      <w:r w:rsidRPr="00D34678">
        <w:rPr>
          <w:b/>
          <w:lang w:val="en-GB"/>
        </w:rPr>
        <w:t xml:space="preserve">[Programme] : </w:t>
      </w:r>
      <w:r w:rsidR="00CB344C">
        <w:rPr>
          <w:lang w:val="en-GB"/>
        </w:rPr>
        <w:t>Tackling</w:t>
      </w:r>
      <w:r w:rsidR="00CB344C" w:rsidRPr="00524D21">
        <w:rPr>
          <w:lang w:val="en-GB"/>
        </w:rPr>
        <w:t xml:space="preserve"> Child Labour</w:t>
      </w:r>
    </w:p>
    <w:p w:rsidR="00960FDD" w:rsidRPr="00D34678" w:rsidRDefault="00960FDD" w:rsidP="00960FDD">
      <w:pPr>
        <w:rPr>
          <w:b/>
          <w:lang w:val="en-GB"/>
        </w:rPr>
      </w:pPr>
      <w:r w:rsidRPr="00D34678">
        <w:rPr>
          <w:b/>
          <w:lang w:val="en-GB"/>
        </w:rPr>
        <w:t>[</w:t>
      </w:r>
      <w:r w:rsidR="006B3DD9">
        <w:rPr>
          <w:b/>
          <w:lang w:val="en-GB"/>
        </w:rPr>
        <w:t>Outcome</w:t>
      </w:r>
      <w:r w:rsidRPr="00D34678">
        <w:rPr>
          <w:b/>
          <w:lang w:val="en-GB"/>
        </w:rPr>
        <w:t xml:space="preserve">] </w:t>
      </w:r>
      <w:r w:rsidR="00165FB4" w:rsidRPr="00D34678">
        <w:rPr>
          <w:b/>
          <w:lang w:val="en-GB"/>
        </w:rPr>
        <w:t xml:space="preserve"> </w:t>
      </w:r>
      <w:r w:rsidR="006B3DD9">
        <w:rPr>
          <w:b/>
          <w:lang w:val="en-GB"/>
        </w:rPr>
        <w:t xml:space="preserve">O </w:t>
      </w:r>
      <w:r w:rsidR="00165FB4" w:rsidRPr="00D34678">
        <w:rPr>
          <w:b/>
          <w:lang w:val="en-GB"/>
        </w:rPr>
        <w:t>1</w:t>
      </w:r>
      <w:r w:rsidR="006B3DD9">
        <w:rPr>
          <w:b/>
          <w:lang w:val="en-GB"/>
        </w:rPr>
        <w:t xml:space="preserve">. </w:t>
      </w:r>
      <w:r w:rsidRPr="00D34678">
        <w:rPr>
          <w:lang w:val="en-GB"/>
        </w:rPr>
        <w:t>At least in six fragile states, the risks of child labour exploitation are reduced due to local social and child protection systems strengthening, of monitoring institutional and community mechanisms to protect child labourers and their families, educational and vocational programmes for children as well as access to employment for the most vulnerable youths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960FDD" w:rsidRPr="00173555"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Indicator </w:t>
            </w:r>
            <w:r w:rsidR="00165FB4" w:rsidRPr="00173555">
              <w:rPr>
                <w:rFonts w:ascii="Calibri" w:eastAsia="Calibri" w:hAnsi="Calibri" w:cs="Calibri"/>
                <w:b/>
                <w:bCs/>
                <w:lang w:val="en-GB" w:eastAsia="fr-FR"/>
              </w:rPr>
              <w:t>(Title)</w:t>
            </w:r>
          </w:p>
        </w:tc>
        <w:tc>
          <w:tcPr>
            <w:tcW w:w="6877" w:type="dxa"/>
            <w:shd w:val="clear" w:color="auto" w:fill="FFFFFF" w:themeFill="background1"/>
          </w:tcPr>
          <w:p w:rsidR="0036133C" w:rsidRPr="006B3DD9" w:rsidRDefault="00165FB4" w:rsidP="00A038E0">
            <w:pPr>
              <w:spacing w:line="240" w:lineRule="auto"/>
              <w:rPr>
                <w:rFonts w:eastAsia="Calibri" w:cs="Times New Roman"/>
                <w:b/>
                <w:sz w:val="20"/>
                <w:szCs w:val="20"/>
                <w:lang w:val="en-GB"/>
              </w:rPr>
            </w:pPr>
            <w:r w:rsidRPr="006B3DD9">
              <w:rPr>
                <w:rFonts w:eastAsia="Calibri" w:cs="Times New Roman"/>
                <w:b/>
                <w:sz w:val="20"/>
                <w:szCs w:val="20"/>
                <w:lang w:val="en-GB"/>
              </w:rPr>
              <w:t xml:space="preserve">1.3 </w:t>
            </w:r>
            <w:r w:rsidR="0036133C" w:rsidRPr="006B3DD9">
              <w:rPr>
                <w:rFonts w:eastAsia="Calibri" w:cs="Times New Roman"/>
                <w:b/>
                <w:sz w:val="20"/>
                <w:szCs w:val="20"/>
                <w:lang w:val="en-GB"/>
              </w:rPr>
              <w:t>Reintegration</w:t>
            </w:r>
          </w:p>
          <w:p w:rsidR="00960FDD" w:rsidRPr="006B3DD9" w:rsidRDefault="0063426E" w:rsidP="00A038E0">
            <w:pPr>
              <w:spacing w:line="240" w:lineRule="auto"/>
              <w:rPr>
                <w:i/>
                <w:color w:val="E36C0A" w:themeColor="accent6" w:themeShade="BF"/>
                <w:sz w:val="20"/>
                <w:szCs w:val="20"/>
                <w:lang w:val="en-GB"/>
              </w:rPr>
            </w:pPr>
            <w:r w:rsidRPr="006B3DD9">
              <w:rPr>
                <w:sz w:val="20"/>
                <w:szCs w:val="20"/>
                <w:lang w:val="en-GB"/>
              </w:rPr>
              <w:t xml:space="preserve">Percentage </w:t>
            </w:r>
            <w:r w:rsidR="0036133C" w:rsidRPr="006B3DD9">
              <w:rPr>
                <w:sz w:val="20"/>
                <w:szCs w:val="20"/>
                <w:lang w:val="en-GB"/>
              </w:rPr>
              <w:t>of</w:t>
            </w:r>
            <w:r w:rsidR="00960FDD" w:rsidRPr="006B3DD9">
              <w:rPr>
                <w:sz w:val="20"/>
                <w:szCs w:val="20"/>
                <w:lang w:val="en-GB"/>
              </w:rPr>
              <w:t xml:space="preserve"> children  </w:t>
            </w:r>
            <w:r w:rsidR="000A7144">
              <w:rPr>
                <w:sz w:val="20"/>
                <w:szCs w:val="20"/>
                <w:lang w:val="en-GB"/>
              </w:rPr>
              <w:t xml:space="preserve">[separated or unaccompanied] </w:t>
            </w:r>
            <w:r w:rsidRPr="006B3DD9">
              <w:rPr>
                <w:sz w:val="20"/>
                <w:szCs w:val="20"/>
                <w:lang w:val="en-GB"/>
              </w:rPr>
              <w:t xml:space="preserve">who have been </w:t>
            </w:r>
            <w:r w:rsidR="00960FDD" w:rsidRPr="006B3DD9">
              <w:rPr>
                <w:sz w:val="20"/>
                <w:szCs w:val="20"/>
                <w:lang w:val="en-GB"/>
              </w:rPr>
              <w:t>identified</w:t>
            </w:r>
            <w:r w:rsidR="001F2DB8" w:rsidRPr="006B3DD9">
              <w:rPr>
                <w:sz w:val="20"/>
                <w:szCs w:val="20"/>
                <w:lang w:val="en-GB"/>
              </w:rPr>
              <w:t xml:space="preserve"> [through </w:t>
            </w:r>
            <w:proofErr w:type="spellStart"/>
            <w:r w:rsidR="001F2DB8" w:rsidRPr="006B3DD9">
              <w:rPr>
                <w:sz w:val="20"/>
                <w:szCs w:val="20"/>
                <w:lang w:val="en-GB"/>
              </w:rPr>
              <w:t>Tdh</w:t>
            </w:r>
            <w:proofErr w:type="spellEnd"/>
            <w:r w:rsidR="001F2DB8" w:rsidRPr="006B3DD9">
              <w:rPr>
                <w:sz w:val="20"/>
                <w:szCs w:val="20"/>
                <w:lang w:val="en-GB"/>
              </w:rPr>
              <w:t xml:space="preserve"> interventions]</w:t>
            </w:r>
            <w:r w:rsidR="00960FDD" w:rsidRPr="006B3DD9">
              <w:rPr>
                <w:sz w:val="20"/>
                <w:szCs w:val="20"/>
                <w:lang w:val="en-GB"/>
              </w:rPr>
              <w:t xml:space="preserve"> as being </w:t>
            </w:r>
            <w:r w:rsidR="007E4225" w:rsidRPr="006B3DD9">
              <w:rPr>
                <w:sz w:val="20"/>
                <w:szCs w:val="20"/>
                <w:lang w:val="en-GB"/>
              </w:rPr>
              <w:t xml:space="preserve">child labourers </w:t>
            </w:r>
            <w:r w:rsidR="0036133C" w:rsidRPr="006B3DD9">
              <w:rPr>
                <w:sz w:val="20"/>
                <w:szCs w:val="20"/>
                <w:lang w:val="en-GB"/>
              </w:rPr>
              <w:t xml:space="preserve">who </w:t>
            </w:r>
            <w:r w:rsidR="00960FDD" w:rsidRPr="006B3DD9">
              <w:rPr>
                <w:sz w:val="20"/>
                <w:szCs w:val="20"/>
                <w:lang w:val="en-GB"/>
              </w:rPr>
              <w:t>are</w:t>
            </w:r>
            <w:r w:rsidR="00D95D36" w:rsidRPr="006B3DD9">
              <w:rPr>
                <w:sz w:val="20"/>
                <w:szCs w:val="20"/>
                <w:lang w:val="en-GB"/>
              </w:rPr>
              <w:t xml:space="preserve"> </w:t>
            </w:r>
            <w:r w:rsidR="00960FDD" w:rsidRPr="006B3DD9">
              <w:rPr>
                <w:sz w:val="20"/>
                <w:szCs w:val="20"/>
                <w:lang w:val="en-GB"/>
              </w:rPr>
              <w:t>reintegrated into</w:t>
            </w:r>
            <w:r w:rsidR="00960F69" w:rsidRPr="006B3DD9">
              <w:rPr>
                <w:sz w:val="20"/>
                <w:szCs w:val="20"/>
                <w:lang w:val="en-GB"/>
              </w:rPr>
              <w:t xml:space="preserve"> </w:t>
            </w:r>
            <w:r w:rsidR="00960FDD" w:rsidRPr="006B3DD9">
              <w:rPr>
                <w:sz w:val="20"/>
                <w:szCs w:val="20"/>
                <w:lang w:val="en-GB"/>
              </w:rPr>
              <w:t>their family and/or community of origin</w:t>
            </w:r>
            <w:r w:rsidR="00421CFD" w:rsidRPr="006B3DD9">
              <w:rPr>
                <w:sz w:val="20"/>
                <w:szCs w:val="20"/>
                <w:lang w:val="en-GB"/>
              </w:rPr>
              <w:t>,</w:t>
            </w:r>
            <w:r w:rsidR="00960FDD" w:rsidRPr="006B3DD9">
              <w:rPr>
                <w:sz w:val="20"/>
                <w:szCs w:val="20"/>
                <w:lang w:val="en-GB"/>
              </w:rPr>
              <w:t xml:space="preserve"> or </w:t>
            </w:r>
            <w:r w:rsidR="00960F69" w:rsidRPr="006B3DD9">
              <w:rPr>
                <w:sz w:val="20"/>
                <w:szCs w:val="20"/>
                <w:lang w:val="en-GB"/>
              </w:rPr>
              <w:t>through</w:t>
            </w:r>
            <w:r w:rsidR="00960FDD" w:rsidRPr="006B3DD9">
              <w:rPr>
                <w:sz w:val="20"/>
                <w:szCs w:val="20"/>
                <w:lang w:val="en-GB"/>
              </w:rPr>
              <w:t xml:space="preserve"> </w:t>
            </w:r>
            <w:r w:rsidRPr="006B3DD9">
              <w:rPr>
                <w:sz w:val="20"/>
                <w:szCs w:val="20"/>
                <w:lang w:val="en-GB"/>
              </w:rPr>
              <w:t>alternative care</w:t>
            </w:r>
            <w:r w:rsidR="00165FB4" w:rsidRPr="006B3DD9">
              <w:rPr>
                <w:sz w:val="20"/>
                <w:szCs w:val="20"/>
                <w:lang w:val="en-GB"/>
              </w:rPr>
              <w:t>.</w:t>
            </w:r>
          </w:p>
          <w:p w:rsidR="0036133C" w:rsidRPr="006B3DD9" w:rsidRDefault="0036133C" w:rsidP="00A038E0">
            <w:pPr>
              <w:spacing w:line="240" w:lineRule="auto"/>
              <w:rPr>
                <w:sz w:val="20"/>
                <w:szCs w:val="20"/>
                <w:lang w:val="en-GB"/>
              </w:rPr>
            </w:pPr>
            <w:r w:rsidRPr="006B3DD9">
              <w:rPr>
                <w:sz w:val="20"/>
                <w:szCs w:val="20"/>
                <w:lang w:val="en-GB"/>
              </w:rPr>
              <w:t xml:space="preserve">[Program target for 2017-2020: </w:t>
            </w:r>
            <w:r w:rsidR="0063426E" w:rsidRPr="006B3DD9">
              <w:rPr>
                <w:sz w:val="20"/>
                <w:szCs w:val="20"/>
                <w:lang w:val="en-GB"/>
              </w:rPr>
              <w:t>70</w:t>
            </w:r>
            <w:r w:rsidRPr="006B3DD9">
              <w:rPr>
                <w:sz w:val="20"/>
                <w:szCs w:val="20"/>
                <w:lang w:val="en-GB"/>
              </w:rPr>
              <w:t>]</w:t>
            </w:r>
          </w:p>
        </w:tc>
      </w:tr>
      <w:tr w:rsidR="00960FDD" w:rsidRPr="00FA345A"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Definition</w:t>
            </w:r>
          </w:p>
        </w:tc>
        <w:tc>
          <w:tcPr>
            <w:tcW w:w="6877" w:type="dxa"/>
            <w:shd w:val="clear" w:color="auto" w:fill="FFFFFF" w:themeFill="background1"/>
          </w:tcPr>
          <w:p w:rsidR="00960FDD" w:rsidRPr="006B3DD9" w:rsidRDefault="00960FDD"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Child labour:</w:t>
            </w:r>
            <w:r w:rsidRPr="006B3DD9">
              <w:rPr>
                <w:rFonts w:cs="Arial"/>
                <w:sz w:val="20"/>
                <w:szCs w:val="20"/>
                <w:lang w:val="en-GB"/>
              </w:rPr>
              <w:t xml:space="preserve"> </w:t>
            </w:r>
            <w:r w:rsidR="00421CFD" w:rsidRPr="006B3DD9">
              <w:rPr>
                <w:rFonts w:cs="Arial"/>
                <w:sz w:val="20"/>
                <w:szCs w:val="20"/>
                <w:lang w:val="en-GB"/>
              </w:rPr>
              <w:t xml:space="preserve">All </w:t>
            </w:r>
            <w:r w:rsidRPr="006B3DD9">
              <w:rPr>
                <w:rFonts w:cs="Arial"/>
                <w:sz w:val="20"/>
                <w:szCs w:val="20"/>
                <w:lang w:val="en-GB"/>
              </w:rPr>
              <w:t>kinds of labour which jeopardize a child’s physical, mental, educational or social development.</w:t>
            </w:r>
          </w:p>
          <w:p w:rsidR="00960FDD" w:rsidRPr="006B3DD9" w:rsidRDefault="00960FDD" w:rsidP="00A038E0">
            <w:pPr>
              <w:pStyle w:val="Paragraphedeliste"/>
              <w:numPr>
                <w:ilvl w:val="0"/>
                <w:numId w:val="2"/>
              </w:numPr>
              <w:autoSpaceDE w:val="0"/>
              <w:autoSpaceDN w:val="0"/>
              <w:adjustRightInd w:val="0"/>
              <w:spacing w:line="240" w:lineRule="auto"/>
              <w:rPr>
                <w:rFonts w:cs="Arial"/>
                <w:sz w:val="20"/>
                <w:szCs w:val="20"/>
                <w:lang w:val="en-GB"/>
              </w:rPr>
            </w:pPr>
            <w:r w:rsidRPr="006B3DD9">
              <w:rPr>
                <w:rFonts w:cs="Arial"/>
                <w:b/>
                <w:sz w:val="20"/>
                <w:szCs w:val="20"/>
                <w:lang w:val="en-GB"/>
              </w:rPr>
              <w:t>Worst forms of child labour:</w:t>
            </w:r>
            <w:r w:rsidRPr="006B3DD9">
              <w:rPr>
                <w:rFonts w:eastAsia="Calibri" w:cs="Times New Roman"/>
                <w:sz w:val="20"/>
                <w:szCs w:val="20"/>
                <w:lang w:val="en-GB"/>
              </w:rPr>
              <w:t xml:space="preserve"> It includes children in worst forms of child labour, trafficked children or children otherwise working in an unacceptable situation (working hours and conditions e.g. domestic slavery), unpaid or unfairly paid – </w:t>
            </w:r>
            <w:r w:rsidRPr="006B3DD9">
              <w:rPr>
                <w:rFonts w:cs="Arial"/>
                <w:sz w:val="20"/>
                <w:szCs w:val="20"/>
                <w:lang w:val="en-GB"/>
              </w:rPr>
              <w:t xml:space="preserve">children should be free from economic exploitation and any work that is hazardous, interferes with schooling, or harmful to their health or development. See </w:t>
            </w:r>
            <w:proofErr w:type="spellStart"/>
            <w:r w:rsidRPr="006B3DD9">
              <w:rPr>
                <w:rFonts w:cs="Arial"/>
                <w:sz w:val="20"/>
                <w:szCs w:val="20"/>
                <w:lang w:val="en-GB"/>
              </w:rPr>
              <w:t>Conv</w:t>
            </w:r>
            <w:proofErr w:type="spellEnd"/>
            <w:r w:rsidRPr="006B3DD9">
              <w:rPr>
                <w:rFonts w:cs="Arial"/>
                <w:sz w:val="20"/>
                <w:szCs w:val="20"/>
                <w:lang w:val="en-GB"/>
              </w:rPr>
              <w:t xml:space="preserve"> ILO 138 art.3</w:t>
            </w:r>
          </w:p>
          <w:p w:rsidR="007B6D42" w:rsidRPr="006B3DD9" w:rsidRDefault="00960FDD"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Reintegration:</w:t>
            </w:r>
            <w:r w:rsidRPr="006B3DD9">
              <w:rPr>
                <w:rFonts w:cs="Arial"/>
                <w:sz w:val="20"/>
                <w:szCs w:val="20"/>
                <w:lang w:val="en-GB"/>
              </w:rPr>
              <w:t xml:space="preserve"> child </w:t>
            </w:r>
            <w:r w:rsidR="00960F69" w:rsidRPr="006B3DD9">
              <w:rPr>
                <w:rFonts w:cs="Arial"/>
                <w:sz w:val="20"/>
                <w:szCs w:val="20"/>
                <w:lang w:val="en-GB"/>
              </w:rPr>
              <w:t>has been withdrawn from</w:t>
            </w:r>
            <w:r w:rsidRPr="006B3DD9">
              <w:rPr>
                <w:rFonts w:cs="Arial"/>
                <w:sz w:val="20"/>
                <w:szCs w:val="20"/>
                <w:lang w:val="en-GB"/>
              </w:rPr>
              <w:t xml:space="preserve"> exploitative situation</w:t>
            </w:r>
            <w:r w:rsidR="00960F69" w:rsidRPr="006B3DD9">
              <w:rPr>
                <w:rFonts w:cs="Arial"/>
                <w:sz w:val="20"/>
                <w:szCs w:val="20"/>
                <w:lang w:val="en-GB"/>
              </w:rPr>
              <w:t xml:space="preserve"> and </w:t>
            </w:r>
            <w:r w:rsidRPr="006B3DD9">
              <w:rPr>
                <w:rFonts w:cs="Arial"/>
                <w:sz w:val="20"/>
                <w:szCs w:val="20"/>
                <w:lang w:val="en-GB"/>
              </w:rPr>
              <w:t xml:space="preserve">returned to </w:t>
            </w:r>
            <w:r w:rsidR="00960F69" w:rsidRPr="006B3DD9">
              <w:rPr>
                <w:rFonts w:cs="Arial"/>
                <w:sz w:val="20"/>
                <w:szCs w:val="20"/>
                <w:lang w:val="en-GB"/>
              </w:rPr>
              <w:t>his</w:t>
            </w:r>
            <w:r w:rsidR="006B3DD9">
              <w:rPr>
                <w:rFonts w:cs="Arial"/>
                <w:sz w:val="20"/>
                <w:szCs w:val="20"/>
                <w:lang w:val="en-GB"/>
              </w:rPr>
              <w:t>/her</w:t>
            </w:r>
            <w:r w:rsidR="00960F69" w:rsidRPr="006B3DD9">
              <w:rPr>
                <w:rFonts w:cs="Arial"/>
                <w:sz w:val="20"/>
                <w:szCs w:val="20"/>
                <w:lang w:val="en-GB"/>
              </w:rPr>
              <w:t xml:space="preserve"> </w:t>
            </w:r>
            <w:r w:rsidRPr="006B3DD9">
              <w:rPr>
                <w:rFonts w:cs="Arial"/>
                <w:sz w:val="20"/>
                <w:szCs w:val="20"/>
                <w:lang w:val="en-GB"/>
              </w:rPr>
              <w:t>family and/or community of origin or placed in foster family or community</w:t>
            </w:r>
            <w:r w:rsidR="00B35F6D" w:rsidRPr="006B3DD9">
              <w:rPr>
                <w:rFonts w:cs="Arial"/>
                <w:sz w:val="20"/>
                <w:szCs w:val="20"/>
                <w:lang w:val="en-GB"/>
              </w:rPr>
              <w:t xml:space="preserve">; </w:t>
            </w:r>
            <w:r w:rsidR="00960F69" w:rsidRPr="006B3DD9">
              <w:rPr>
                <w:rFonts w:cs="Arial"/>
                <w:sz w:val="20"/>
                <w:szCs w:val="20"/>
                <w:lang w:val="en-GB"/>
              </w:rPr>
              <w:t>in an environment where his/her</w:t>
            </w:r>
            <w:r w:rsidR="00B35F6D" w:rsidRPr="006B3DD9">
              <w:rPr>
                <w:rFonts w:cs="Arial"/>
                <w:sz w:val="20"/>
                <w:szCs w:val="20"/>
                <w:lang w:val="en-GB"/>
              </w:rPr>
              <w:t xml:space="preserve"> fundamental rights </w:t>
            </w:r>
            <w:r w:rsidR="007E4225" w:rsidRPr="006B3DD9">
              <w:rPr>
                <w:rFonts w:cs="Arial"/>
                <w:sz w:val="20"/>
                <w:szCs w:val="20"/>
                <w:lang w:val="en-GB"/>
              </w:rPr>
              <w:t xml:space="preserve"> </w:t>
            </w:r>
            <w:r w:rsidR="00960F69" w:rsidRPr="006B3DD9">
              <w:rPr>
                <w:rFonts w:cs="Arial"/>
                <w:sz w:val="20"/>
                <w:szCs w:val="20"/>
                <w:lang w:val="en-GB"/>
              </w:rPr>
              <w:t>are respected (see criteria below), and has access</w:t>
            </w:r>
            <w:r w:rsidR="007E4225" w:rsidRPr="006B3DD9">
              <w:rPr>
                <w:rFonts w:cs="Arial"/>
                <w:sz w:val="20"/>
                <w:szCs w:val="20"/>
                <w:lang w:val="en-GB"/>
              </w:rPr>
              <w:t xml:space="preserve"> to </w:t>
            </w:r>
            <w:r w:rsidR="00960F69" w:rsidRPr="006B3DD9">
              <w:rPr>
                <w:rFonts w:cs="Arial"/>
                <w:sz w:val="20"/>
                <w:szCs w:val="20"/>
                <w:lang w:val="en-GB"/>
              </w:rPr>
              <w:t>socio-economic and educational support in a sustainable way</w:t>
            </w:r>
            <w:r w:rsidR="007E4225" w:rsidRPr="006B3DD9">
              <w:rPr>
                <w:rFonts w:cs="Arial"/>
                <w:sz w:val="20"/>
                <w:szCs w:val="20"/>
                <w:lang w:val="en-GB"/>
              </w:rPr>
              <w:t xml:space="preserve"> (e.g. alternative schooling, vocational training, etc.)</w:t>
            </w:r>
            <w:r w:rsidR="00FF4329" w:rsidRPr="006B3DD9">
              <w:rPr>
                <w:rFonts w:cs="Arial"/>
                <w:sz w:val="20"/>
                <w:szCs w:val="20"/>
                <w:lang w:val="en-GB"/>
              </w:rPr>
              <w:t>.</w:t>
            </w:r>
            <w:r w:rsidR="00C313EC" w:rsidRPr="006B3DD9">
              <w:rPr>
                <w:rFonts w:cs="Arial"/>
                <w:sz w:val="20"/>
                <w:szCs w:val="20"/>
                <w:lang w:val="en-GB"/>
              </w:rPr>
              <w:t xml:space="preserve"> Sustainable refers to a minimum period of time </w:t>
            </w:r>
            <w:r w:rsidR="00C9374D" w:rsidRPr="006B3DD9">
              <w:rPr>
                <w:rFonts w:cs="Arial"/>
                <w:sz w:val="20"/>
                <w:szCs w:val="20"/>
                <w:lang w:val="en-GB"/>
              </w:rPr>
              <w:t xml:space="preserve">(assessment is done after 6 – and then 18 months) </w:t>
            </w:r>
            <w:r w:rsidR="00C313EC" w:rsidRPr="006B3DD9">
              <w:rPr>
                <w:rFonts w:cs="Arial"/>
                <w:sz w:val="20"/>
                <w:szCs w:val="20"/>
                <w:lang w:val="en-GB"/>
              </w:rPr>
              <w:t>and to certain conditions in place (education – situation of the family</w:t>
            </w:r>
            <w:r w:rsidR="00C9374D" w:rsidRPr="006B3DD9">
              <w:rPr>
                <w:rFonts w:cs="Arial"/>
                <w:sz w:val="20"/>
                <w:szCs w:val="20"/>
                <w:lang w:val="en-GB"/>
              </w:rPr>
              <w:t xml:space="preserve"> in term</w:t>
            </w:r>
            <w:r w:rsidR="006B3DD9">
              <w:rPr>
                <w:rFonts w:cs="Arial"/>
                <w:sz w:val="20"/>
                <w:szCs w:val="20"/>
                <w:lang w:val="en-GB"/>
              </w:rPr>
              <w:t>s of socio-economic conditions –</w:t>
            </w:r>
            <w:r w:rsidR="00C9374D" w:rsidRPr="006B3DD9">
              <w:rPr>
                <w:rFonts w:cs="Arial"/>
                <w:sz w:val="20"/>
                <w:szCs w:val="20"/>
                <w:lang w:val="en-GB"/>
              </w:rPr>
              <w:t>protective</w:t>
            </w:r>
            <w:r w:rsidR="006B3DD9">
              <w:rPr>
                <w:rFonts w:cs="Arial"/>
                <w:sz w:val="20"/>
                <w:szCs w:val="20"/>
                <w:lang w:val="en-GB"/>
              </w:rPr>
              <w:t xml:space="preserve"> </w:t>
            </w:r>
            <w:r w:rsidR="00C9374D" w:rsidRPr="006B3DD9">
              <w:rPr>
                <w:rFonts w:cs="Arial"/>
                <w:sz w:val="20"/>
                <w:szCs w:val="20"/>
                <w:lang w:val="en-GB"/>
              </w:rPr>
              <w:t>environment</w:t>
            </w:r>
            <w:r w:rsidR="00C313EC" w:rsidRPr="006B3DD9">
              <w:rPr>
                <w:rFonts w:cs="Arial"/>
                <w:sz w:val="20"/>
                <w:szCs w:val="20"/>
                <w:lang w:val="en-GB"/>
              </w:rPr>
              <w:t>)</w:t>
            </w:r>
          </w:p>
          <w:p w:rsidR="0099439A" w:rsidRPr="006B3DD9" w:rsidRDefault="0099439A" w:rsidP="00A038E0">
            <w:pPr>
              <w:pStyle w:val="Paragraphedeliste"/>
              <w:numPr>
                <w:ilvl w:val="0"/>
                <w:numId w:val="1"/>
              </w:numPr>
              <w:spacing w:line="240" w:lineRule="auto"/>
              <w:rPr>
                <w:rStyle w:val="ind"/>
                <w:rFonts w:cs="Arial"/>
                <w:sz w:val="20"/>
                <w:szCs w:val="20"/>
                <w:lang w:val="en-GB"/>
              </w:rPr>
            </w:pPr>
            <w:r w:rsidRPr="006B3DD9">
              <w:rPr>
                <w:rFonts w:cs="Arial"/>
                <w:b/>
                <w:sz w:val="20"/>
                <w:szCs w:val="20"/>
                <w:lang w:val="en-GB"/>
              </w:rPr>
              <w:t>Community</w:t>
            </w:r>
            <w:r w:rsidR="00033B90" w:rsidRPr="006B3DD9">
              <w:rPr>
                <w:rFonts w:cs="Arial"/>
                <w:b/>
                <w:sz w:val="20"/>
                <w:szCs w:val="20"/>
                <w:lang w:val="en-GB"/>
              </w:rPr>
              <w:t>:</w:t>
            </w:r>
            <w:r w:rsidRPr="006B3DD9">
              <w:rPr>
                <w:rFonts w:cs="Arial"/>
                <w:sz w:val="20"/>
                <w:szCs w:val="20"/>
                <w:lang w:val="en-GB"/>
              </w:rPr>
              <w:t xml:space="preserve"> is a miscellaneous group of persons in permanent evolution who lives in a determined geographical area (territory), confronted to internal and external conflicts and who share interests, customs, beliefs and common activities.</w:t>
            </w:r>
          </w:p>
          <w:p w:rsidR="00960FDD" w:rsidRPr="006B3DD9" w:rsidRDefault="00033B90"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Alternative care:</w:t>
            </w:r>
            <w:r w:rsidRPr="006B3DD9">
              <w:rPr>
                <w:rFonts w:cs="Arial"/>
                <w:sz w:val="20"/>
                <w:szCs w:val="20"/>
                <w:lang w:val="en-GB"/>
              </w:rPr>
              <w:t xml:space="preserve"> </w:t>
            </w:r>
            <w:r w:rsidR="00FF4329" w:rsidRPr="006B3DD9">
              <w:rPr>
                <w:rFonts w:cs="Arial"/>
                <w:sz w:val="20"/>
                <w:szCs w:val="20"/>
                <w:lang w:val="en-GB"/>
              </w:rPr>
              <w:t>F</w:t>
            </w:r>
            <w:r w:rsidRPr="006B3DD9">
              <w:rPr>
                <w:rFonts w:cs="Arial"/>
                <w:sz w:val="20"/>
                <w:szCs w:val="20"/>
                <w:lang w:val="en-GB"/>
              </w:rPr>
              <w:t xml:space="preserve">oster </w:t>
            </w:r>
            <w:r w:rsidR="00960FDD" w:rsidRPr="006B3DD9">
              <w:rPr>
                <w:rFonts w:cs="Arial"/>
                <w:sz w:val="20"/>
                <w:szCs w:val="20"/>
                <w:lang w:val="en-GB"/>
              </w:rPr>
              <w:t>family</w:t>
            </w:r>
            <w:r w:rsidRPr="006B3DD9">
              <w:rPr>
                <w:rFonts w:cs="Arial"/>
                <w:sz w:val="20"/>
                <w:szCs w:val="20"/>
                <w:lang w:val="en-GB"/>
              </w:rPr>
              <w:t xml:space="preserve"> (</w:t>
            </w:r>
            <w:r w:rsidR="00960FDD" w:rsidRPr="006B3DD9">
              <w:rPr>
                <w:sz w:val="20"/>
                <w:szCs w:val="20"/>
                <w:lang w:val="en-GB"/>
              </w:rPr>
              <w:t>a family that provides custody or guardianship for children whose parents are dead or unable to look after them</w:t>
            </w:r>
            <w:r w:rsidRPr="006B3DD9">
              <w:rPr>
                <w:sz w:val="20"/>
                <w:szCs w:val="20"/>
                <w:lang w:val="en-GB"/>
              </w:rPr>
              <w:t xml:space="preserve">) and </w:t>
            </w:r>
            <w:r w:rsidRPr="006B3DD9">
              <w:rPr>
                <w:rFonts w:cs="Arial"/>
                <w:sz w:val="20"/>
                <w:szCs w:val="20"/>
                <w:lang w:val="en-GB"/>
              </w:rPr>
              <w:t>f</w:t>
            </w:r>
            <w:r w:rsidR="00960FDD" w:rsidRPr="006B3DD9">
              <w:rPr>
                <w:rFonts w:cs="Arial"/>
                <w:sz w:val="20"/>
                <w:szCs w:val="20"/>
                <w:lang w:val="en-GB"/>
              </w:rPr>
              <w:t>oster community</w:t>
            </w:r>
            <w:r w:rsidRPr="006B3DD9">
              <w:rPr>
                <w:rFonts w:cs="Arial"/>
                <w:sz w:val="20"/>
                <w:szCs w:val="20"/>
                <w:lang w:val="en-GB"/>
              </w:rPr>
              <w:t xml:space="preserve"> (</w:t>
            </w:r>
            <w:r w:rsidR="0099439A" w:rsidRPr="006B3DD9">
              <w:rPr>
                <w:rFonts w:cs="Arial"/>
                <w:sz w:val="20"/>
                <w:szCs w:val="20"/>
                <w:lang w:val="en-GB"/>
              </w:rPr>
              <w:t>a community that provides care and nurture children not related to the community of origins or from community of their relatives</w:t>
            </w:r>
            <w:r w:rsidRPr="006B3DD9">
              <w:rPr>
                <w:rFonts w:cs="Arial"/>
                <w:sz w:val="20"/>
                <w:szCs w:val="20"/>
                <w:lang w:val="en-GB"/>
              </w:rPr>
              <w:t>)</w:t>
            </w:r>
            <w:r w:rsidR="0099439A" w:rsidRPr="006B3DD9">
              <w:rPr>
                <w:rFonts w:cs="Arial"/>
                <w:sz w:val="20"/>
                <w:szCs w:val="20"/>
                <w:lang w:val="en-GB"/>
              </w:rPr>
              <w:t xml:space="preserve">. </w:t>
            </w:r>
          </w:p>
        </w:tc>
      </w:tr>
      <w:tr w:rsidR="00960FDD" w:rsidRPr="00FA345A" w:rsidTr="00D86AFC">
        <w:tc>
          <w:tcPr>
            <w:tcW w:w="2303" w:type="dxa"/>
            <w:shd w:val="clear" w:color="auto" w:fill="DBE5F1" w:themeFill="accent1" w:themeFillTint="33"/>
          </w:tcPr>
          <w:p w:rsidR="0099439A"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What does the indicator measure exactly </w:t>
            </w:r>
          </w:p>
          <w:p w:rsidR="0099439A" w:rsidRPr="00D34678" w:rsidRDefault="0099439A" w:rsidP="00A038E0">
            <w:pPr>
              <w:tabs>
                <w:tab w:val="left" w:pos="3960"/>
              </w:tabs>
              <w:spacing w:line="240" w:lineRule="auto"/>
              <w:rPr>
                <w:rFonts w:ascii="Calibri" w:eastAsia="Calibri" w:hAnsi="Calibri" w:cs="Calibri"/>
                <w:b/>
                <w:bCs/>
                <w:lang w:val="en-GB" w:eastAsia="fr-FR"/>
              </w:rPr>
            </w:pPr>
            <w:r w:rsidRPr="00D34678">
              <w:rPr>
                <w:rFonts w:ascii="Arial" w:hAnsi="Arial" w:cs="Arial"/>
                <w:noProof/>
                <w:lang w:eastAsia="fr-CH"/>
              </w:rPr>
              <w:drawing>
                <wp:inline distT="0" distB="0" distL="0" distR="0" wp14:anchorId="755C5817" wp14:editId="72AC4E9B">
                  <wp:extent cx="496800" cy="496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 Decent work and economic grow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6877" w:type="dxa"/>
            <w:shd w:val="clear" w:color="auto" w:fill="FFFFFF" w:themeFill="background1"/>
          </w:tcPr>
          <w:p w:rsidR="0099439A" w:rsidRPr="006B3DD9" w:rsidRDefault="0099439A" w:rsidP="00A038E0">
            <w:pPr>
              <w:spacing w:line="240" w:lineRule="auto"/>
              <w:rPr>
                <w:rFonts w:eastAsiaTheme="minorEastAsia"/>
                <w:sz w:val="20"/>
                <w:szCs w:val="20"/>
                <w:lang w:val="en-GB" w:eastAsia="fr-CH"/>
              </w:rPr>
            </w:pPr>
            <w:r w:rsidRPr="006B3DD9">
              <w:rPr>
                <w:rFonts w:eastAsiaTheme="minorEastAsia"/>
                <w:b/>
                <w:sz w:val="20"/>
                <w:szCs w:val="20"/>
                <w:lang w:val="en-GB" w:eastAsia="fr-CH"/>
              </w:rPr>
              <w:t>Interest</w:t>
            </w:r>
            <w:r w:rsidRPr="006B3DD9">
              <w:rPr>
                <w:rFonts w:eastAsiaTheme="minorEastAsia"/>
                <w:sz w:val="20"/>
                <w:szCs w:val="20"/>
                <w:lang w:val="en-GB" w:eastAsia="fr-CH"/>
              </w:rPr>
              <w:t xml:space="preserve">: </w:t>
            </w:r>
            <w:r w:rsidR="00FF4329" w:rsidRPr="006B3DD9">
              <w:rPr>
                <w:rFonts w:eastAsiaTheme="minorEastAsia"/>
                <w:sz w:val="20"/>
                <w:szCs w:val="20"/>
                <w:lang w:val="en-GB" w:eastAsia="fr-CH"/>
              </w:rPr>
              <w:t xml:space="preserve">Measure </w:t>
            </w:r>
            <w:r w:rsidRPr="006B3DD9">
              <w:rPr>
                <w:rFonts w:eastAsiaTheme="minorEastAsia"/>
                <w:sz w:val="20"/>
                <w:szCs w:val="20"/>
                <w:lang w:val="en-GB" w:eastAsia="fr-CH"/>
              </w:rPr>
              <w:t>the number of children reintegrated</w:t>
            </w:r>
            <w:r w:rsidR="00033B90" w:rsidRPr="006B3DD9">
              <w:rPr>
                <w:rFonts w:eastAsiaTheme="minorEastAsia"/>
                <w:sz w:val="20"/>
                <w:szCs w:val="20"/>
                <w:lang w:val="en-GB" w:eastAsia="fr-CH"/>
              </w:rPr>
              <w:t>, the</w:t>
            </w:r>
            <w:r w:rsidRPr="006B3DD9">
              <w:rPr>
                <w:rFonts w:eastAsiaTheme="minorEastAsia"/>
                <w:sz w:val="20"/>
                <w:szCs w:val="20"/>
                <w:lang w:val="en-GB" w:eastAsia="fr-CH"/>
              </w:rPr>
              <w:t xml:space="preserve"> volume of intervention</w:t>
            </w:r>
            <w:r w:rsidR="007E4225" w:rsidRPr="006B3DD9">
              <w:rPr>
                <w:rFonts w:eastAsiaTheme="minorEastAsia"/>
                <w:sz w:val="20"/>
                <w:szCs w:val="20"/>
                <w:lang w:val="en-GB" w:eastAsia="fr-CH"/>
              </w:rPr>
              <w:t>s</w:t>
            </w:r>
            <w:r w:rsidRPr="006B3DD9">
              <w:rPr>
                <w:rFonts w:eastAsiaTheme="minorEastAsia"/>
                <w:sz w:val="20"/>
                <w:szCs w:val="20"/>
                <w:lang w:val="en-GB" w:eastAsia="fr-CH"/>
              </w:rPr>
              <w:t xml:space="preserve"> and </w:t>
            </w:r>
            <w:r w:rsidR="007E4225" w:rsidRPr="006B3DD9">
              <w:rPr>
                <w:rFonts w:eastAsiaTheme="minorEastAsia"/>
                <w:sz w:val="20"/>
                <w:szCs w:val="20"/>
                <w:lang w:val="en-GB" w:eastAsia="fr-CH"/>
              </w:rPr>
              <w:t xml:space="preserve">give </w:t>
            </w:r>
            <w:r w:rsidRPr="006B3DD9">
              <w:rPr>
                <w:rFonts w:eastAsiaTheme="minorEastAsia"/>
                <w:sz w:val="20"/>
                <w:szCs w:val="20"/>
                <w:lang w:val="en-GB" w:eastAsia="fr-CH"/>
              </w:rPr>
              <w:t>indication</w:t>
            </w:r>
            <w:r w:rsidR="00033B90" w:rsidRPr="006B3DD9">
              <w:rPr>
                <w:rFonts w:eastAsiaTheme="minorEastAsia"/>
                <w:sz w:val="20"/>
                <w:szCs w:val="20"/>
                <w:lang w:val="en-GB" w:eastAsia="fr-CH"/>
              </w:rPr>
              <w:t>s</w:t>
            </w:r>
            <w:r w:rsidRPr="006B3DD9">
              <w:rPr>
                <w:rFonts w:eastAsiaTheme="minorEastAsia"/>
                <w:sz w:val="20"/>
                <w:szCs w:val="20"/>
                <w:lang w:val="en-GB" w:eastAsia="fr-CH"/>
              </w:rPr>
              <w:t xml:space="preserve"> </w:t>
            </w:r>
            <w:r w:rsidR="00033B90" w:rsidRPr="006B3DD9">
              <w:rPr>
                <w:rFonts w:eastAsiaTheme="minorEastAsia"/>
                <w:sz w:val="20"/>
                <w:szCs w:val="20"/>
                <w:lang w:val="en-GB" w:eastAsia="fr-CH"/>
              </w:rPr>
              <w:t xml:space="preserve">on </w:t>
            </w:r>
            <w:r w:rsidRPr="006B3DD9">
              <w:rPr>
                <w:rFonts w:eastAsiaTheme="minorEastAsia"/>
                <w:sz w:val="20"/>
                <w:szCs w:val="20"/>
                <w:lang w:val="en-GB" w:eastAsia="fr-CH"/>
              </w:rPr>
              <w:t xml:space="preserve">the </w:t>
            </w:r>
            <w:r w:rsidR="007E4225" w:rsidRPr="006B3DD9">
              <w:rPr>
                <w:rFonts w:eastAsiaTheme="minorEastAsia"/>
                <w:sz w:val="20"/>
                <w:szCs w:val="20"/>
                <w:lang w:val="en-GB" w:eastAsia="fr-CH"/>
              </w:rPr>
              <w:t xml:space="preserve">nature of </w:t>
            </w:r>
            <w:r w:rsidRPr="006B3DD9">
              <w:rPr>
                <w:rFonts w:eastAsiaTheme="minorEastAsia"/>
                <w:sz w:val="20"/>
                <w:szCs w:val="20"/>
                <w:lang w:val="en-GB" w:eastAsia="fr-CH"/>
              </w:rPr>
              <w:t xml:space="preserve">reintegration of children identified as being victims of </w:t>
            </w:r>
            <w:r w:rsidR="00033B90" w:rsidRPr="006B3DD9">
              <w:rPr>
                <w:rFonts w:eastAsiaTheme="minorEastAsia"/>
                <w:sz w:val="20"/>
                <w:szCs w:val="20"/>
                <w:lang w:val="en-GB" w:eastAsia="fr-CH"/>
              </w:rPr>
              <w:t xml:space="preserve">child </w:t>
            </w:r>
            <w:r w:rsidRPr="006B3DD9">
              <w:rPr>
                <w:rFonts w:eastAsiaTheme="minorEastAsia"/>
                <w:sz w:val="20"/>
                <w:szCs w:val="20"/>
                <w:lang w:val="en-GB" w:eastAsia="fr-CH"/>
              </w:rPr>
              <w:t>labour</w:t>
            </w:r>
            <w:r w:rsidR="00FF4329" w:rsidRPr="006B3DD9">
              <w:rPr>
                <w:rFonts w:eastAsiaTheme="minorEastAsia"/>
                <w:sz w:val="20"/>
                <w:szCs w:val="20"/>
                <w:lang w:val="en-GB" w:eastAsia="fr-CH"/>
              </w:rPr>
              <w:t>.</w:t>
            </w:r>
          </w:p>
          <w:p w:rsidR="00960FDD" w:rsidRPr="006B3DD9" w:rsidRDefault="0099439A" w:rsidP="00A038E0">
            <w:pPr>
              <w:tabs>
                <w:tab w:val="left" w:pos="720"/>
              </w:tabs>
              <w:autoSpaceDE w:val="0"/>
              <w:autoSpaceDN w:val="0"/>
              <w:adjustRightInd w:val="0"/>
              <w:spacing w:before="120" w:line="240" w:lineRule="auto"/>
              <w:rPr>
                <w:rFonts w:eastAsiaTheme="minorEastAsia"/>
                <w:sz w:val="20"/>
                <w:szCs w:val="20"/>
                <w:lang w:val="en-GB" w:eastAsia="fr-CH"/>
              </w:rPr>
            </w:pPr>
            <w:r w:rsidRPr="006B3DD9">
              <w:rPr>
                <w:rFonts w:eastAsiaTheme="minorEastAsia"/>
                <w:b/>
                <w:sz w:val="20"/>
                <w:szCs w:val="20"/>
                <w:lang w:val="en-GB" w:eastAsia="fr-CH"/>
              </w:rPr>
              <w:t>Limits</w:t>
            </w:r>
            <w:r w:rsidRPr="006B3DD9">
              <w:rPr>
                <w:rFonts w:eastAsiaTheme="minorEastAsia"/>
                <w:sz w:val="20"/>
                <w:szCs w:val="20"/>
                <w:lang w:val="en-GB" w:eastAsia="fr-CH"/>
              </w:rPr>
              <w:t xml:space="preserve">: </w:t>
            </w:r>
            <w:r w:rsidR="00D95D36" w:rsidRPr="006B3DD9">
              <w:rPr>
                <w:rFonts w:eastAsiaTheme="minorEastAsia"/>
                <w:sz w:val="20"/>
                <w:szCs w:val="20"/>
                <w:lang w:val="en-GB" w:eastAsia="fr-CH"/>
              </w:rPr>
              <w:t xml:space="preserve">It is challenging to capture in a holistic way the reintegration of </w:t>
            </w:r>
            <w:r w:rsidR="004F06BC" w:rsidRPr="006B3DD9">
              <w:rPr>
                <w:rFonts w:eastAsiaTheme="minorEastAsia"/>
                <w:sz w:val="20"/>
                <w:szCs w:val="20"/>
                <w:lang w:val="en-GB" w:eastAsia="fr-CH"/>
              </w:rPr>
              <w:t>a</w:t>
            </w:r>
            <w:r w:rsidR="00D95D36" w:rsidRPr="006B3DD9">
              <w:rPr>
                <w:rFonts w:eastAsiaTheme="minorEastAsia"/>
                <w:sz w:val="20"/>
                <w:szCs w:val="20"/>
                <w:lang w:val="en-GB" w:eastAsia="fr-CH"/>
              </w:rPr>
              <w:t xml:space="preserve"> child</w:t>
            </w:r>
            <w:r w:rsidR="00FF4329" w:rsidRPr="006B3DD9">
              <w:rPr>
                <w:rFonts w:eastAsiaTheme="minorEastAsia"/>
                <w:sz w:val="20"/>
                <w:szCs w:val="20"/>
                <w:lang w:val="en-GB" w:eastAsia="fr-CH"/>
              </w:rPr>
              <w:t xml:space="preserve"> as well as </w:t>
            </w:r>
            <w:r w:rsidR="008838D4" w:rsidRPr="006B3DD9">
              <w:rPr>
                <w:rFonts w:eastAsiaTheme="minorEastAsia"/>
                <w:sz w:val="20"/>
                <w:szCs w:val="20"/>
                <w:lang w:val="en-GB" w:eastAsia="fr-CH"/>
              </w:rPr>
              <w:t>the circumstances of the reintegration</w:t>
            </w:r>
            <w:r w:rsidR="00FF4329" w:rsidRPr="006B3DD9">
              <w:rPr>
                <w:rFonts w:eastAsiaTheme="minorEastAsia"/>
                <w:sz w:val="20"/>
                <w:szCs w:val="20"/>
                <w:lang w:val="en-GB" w:eastAsia="fr-CH"/>
              </w:rPr>
              <w:t>: w</w:t>
            </w:r>
            <w:r w:rsidR="008838D4" w:rsidRPr="006B3DD9">
              <w:rPr>
                <w:rFonts w:eastAsiaTheme="minorEastAsia"/>
                <w:sz w:val="20"/>
                <w:szCs w:val="20"/>
                <w:lang w:val="en-GB" w:eastAsia="fr-CH"/>
              </w:rPr>
              <w:t>as it done fully in line with the best interest of child? Is it sustainable</w:t>
            </w:r>
            <w:r w:rsidR="005F1600" w:rsidRPr="006B3DD9">
              <w:rPr>
                <w:rFonts w:eastAsiaTheme="minorEastAsia"/>
                <w:sz w:val="20"/>
                <w:szCs w:val="20"/>
                <w:lang w:val="en-GB" w:eastAsia="fr-CH"/>
              </w:rPr>
              <w:t xml:space="preserve"> </w:t>
            </w:r>
            <w:r w:rsidR="00385710">
              <w:rPr>
                <w:rFonts w:eastAsiaTheme="minorEastAsia"/>
                <w:sz w:val="20"/>
                <w:szCs w:val="20"/>
                <w:lang w:val="en-GB" w:eastAsia="fr-CH"/>
              </w:rPr>
              <w:t xml:space="preserve">enough </w:t>
            </w:r>
            <w:r w:rsidR="005F1600" w:rsidRPr="006B3DD9">
              <w:rPr>
                <w:rFonts w:eastAsiaTheme="minorEastAsia"/>
                <w:sz w:val="20"/>
                <w:szCs w:val="20"/>
                <w:lang w:val="en-GB" w:eastAsia="fr-CH"/>
              </w:rPr>
              <w:t>after a relative short term period (6 months)</w:t>
            </w:r>
            <w:r w:rsidR="00385710">
              <w:rPr>
                <w:rFonts w:eastAsiaTheme="minorEastAsia"/>
                <w:sz w:val="20"/>
                <w:szCs w:val="20"/>
                <w:lang w:val="en-GB" w:eastAsia="fr-CH"/>
              </w:rPr>
              <w:t>?</w:t>
            </w:r>
          </w:p>
        </w:tc>
      </w:tr>
      <w:tr w:rsidR="00960FDD" w:rsidRPr="00FA345A"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lastRenderedPageBreak/>
              <w:t xml:space="preserve">Unit and disaggregation </w:t>
            </w:r>
          </w:p>
        </w:tc>
        <w:tc>
          <w:tcPr>
            <w:tcW w:w="6877" w:type="dxa"/>
            <w:shd w:val="clear" w:color="auto" w:fill="FFFFFF" w:themeFill="background1"/>
          </w:tcPr>
          <w:p w:rsidR="000A20EC" w:rsidRPr="006B3DD9" w:rsidRDefault="000A20EC" w:rsidP="00A038E0">
            <w:pPr>
              <w:spacing w:line="240" w:lineRule="auto"/>
              <w:rPr>
                <w:rFonts w:eastAsiaTheme="minorEastAsia"/>
                <w:b/>
                <w:sz w:val="20"/>
                <w:szCs w:val="20"/>
                <w:lang w:val="en-GB" w:eastAsia="fr-CH"/>
              </w:rPr>
            </w:pPr>
            <w:r w:rsidRPr="006B3DD9">
              <w:rPr>
                <w:rFonts w:eastAsiaTheme="minorEastAsia"/>
                <w:b/>
                <w:sz w:val="20"/>
                <w:szCs w:val="20"/>
                <w:lang w:val="en-GB" w:eastAsia="fr-CH"/>
              </w:rPr>
              <w:t>Measuring unit:</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Number of children </w:t>
            </w:r>
            <w:r w:rsidR="007E4225" w:rsidRPr="006B3DD9">
              <w:rPr>
                <w:rFonts w:eastAsiaTheme="minorEastAsia"/>
                <w:sz w:val="20"/>
                <w:szCs w:val="20"/>
                <w:lang w:val="en-GB" w:eastAsia="fr-CH"/>
              </w:rPr>
              <w:t xml:space="preserve">identified as child labourers </w:t>
            </w:r>
          </w:p>
          <w:p w:rsidR="00960FDD" w:rsidRPr="006B3DD9" w:rsidRDefault="000A20EC" w:rsidP="00A038E0">
            <w:pPr>
              <w:spacing w:line="240" w:lineRule="auto"/>
              <w:rPr>
                <w:rFonts w:eastAsiaTheme="minorEastAsia"/>
                <w:i/>
                <w:sz w:val="20"/>
                <w:szCs w:val="20"/>
                <w:lang w:val="en-GB" w:eastAsia="fr-CH"/>
              </w:rPr>
            </w:pPr>
            <w:r w:rsidRPr="006B3DD9">
              <w:rPr>
                <w:rFonts w:eastAsiaTheme="minorEastAsia"/>
                <w:b/>
                <w:sz w:val="20"/>
                <w:szCs w:val="20"/>
                <w:lang w:val="en-GB" w:eastAsia="fr-CH"/>
              </w:rPr>
              <w:t>Disaggregation</w:t>
            </w:r>
            <w:r w:rsidRPr="006B3DD9">
              <w:rPr>
                <w:rFonts w:eastAsiaTheme="minorEastAsia"/>
                <w:sz w:val="20"/>
                <w:szCs w:val="20"/>
                <w:lang w:val="en-GB" w:eastAsia="fr-CH"/>
              </w:rPr>
              <w:t>: Gender, age  : (6-12, 13-17  for child labour in all its forms, 18-25 for hazardous work) , children on the move or not</w:t>
            </w:r>
            <w:r w:rsidR="0036133C" w:rsidRPr="006B3DD9">
              <w:rPr>
                <w:rFonts w:eastAsiaTheme="minorEastAsia"/>
                <w:sz w:val="20"/>
                <w:szCs w:val="20"/>
                <w:lang w:val="en-GB" w:eastAsia="fr-CH"/>
              </w:rPr>
              <w:t>.</w:t>
            </w:r>
          </w:p>
        </w:tc>
      </w:tr>
      <w:tr w:rsidR="00960FDD" w:rsidRPr="00FA345A"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Calculation modalities </w:t>
            </w:r>
          </w:p>
        </w:tc>
        <w:tc>
          <w:tcPr>
            <w:tcW w:w="6877" w:type="dxa"/>
            <w:shd w:val="clear" w:color="auto" w:fill="FFFFFF" w:themeFill="background1"/>
          </w:tcPr>
          <w:p w:rsidR="000A20EC" w:rsidRPr="006B3DD9" w:rsidRDefault="0036133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Sum of cases </w:t>
            </w:r>
            <w:r w:rsidR="000A20EC" w:rsidRPr="006B3DD9">
              <w:rPr>
                <w:rFonts w:eastAsiaTheme="minorEastAsia"/>
                <w:sz w:val="20"/>
                <w:szCs w:val="20"/>
                <w:lang w:val="en-GB" w:eastAsia="fr-CH"/>
              </w:rPr>
              <w:t xml:space="preserve">of children who have been reintegrated and who demonstrated a level of </w:t>
            </w:r>
            <w:r w:rsidR="00D95D36" w:rsidRPr="006B3DD9">
              <w:rPr>
                <w:rFonts w:eastAsiaTheme="minorEastAsia"/>
                <w:sz w:val="20"/>
                <w:szCs w:val="20"/>
                <w:lang w:val="en-GB" w:eastAsia="fr-CH"/>
              </w:rPr>
              <w:t xml:space="preserve">sustainability </w:t>
            </w:r>
            <w:r w:rsidR="000A20EC" w:rsidRPr="006B3DD9">
              <w:rPr>
                <w:rFonts w:eastAsiaTheme="minorEastAsia"/>
                <w:sz w:val="20"/>
                <w:szCs w:val="20"/>
                <w:lang w:val="en-GB" w:eastAsia="fr-CH"/>
              </w:rPr>
              <w:t>within family, community, foster family or community</w:t>
            </w:r>
            <w:r w:rsidR="00FF4329" w:rsidRPr="006B3DD9">
              <w:rPr>
                <w:rFonts w:eastAsiaTheme="minorEastAsia"/>
                <w:sz w:val="20"/>
                <w:szCs w:val="20"/>
                <w:lang w:val="en-GB" w:eastAsia="fr-CH"/>
              </w:rPr>
              <w:t>.</w:t>
            </w:r>
          </w:p>
          <w:p w:rsidR="00960FDD"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It is not </w:t>
            </w:r>
            <w:r w:rsidR="007E4225" w:rsidRPr="006B3DD9">
              <w:rPr>
                <w:rFonts w:eastAsiaTheme="minorEastAsia"/>
                <w:sz w:val="20"/>
                <w:szCs w:val="20"/>
                <w:lang w:val="en-GB" w:eastAsia="fr-CH"/>
              </w:rPr>
              <w:t xml:space="preserve">a </w:t>
            </w:r>
            <w:r w:rsidRPr="006B3DD9">
              <w:rPr>
                <w:rFonts w:eastAsiaTheme="minorEastAsia"/>
                <w:sz w:val="20"/>
                <w:szCs w:val="20"/>
                <w:lang w:val="en-GB" w:eastAsia="fr-CH"/>
              </w:rPr>
              <w:t>sum of activities but the sum of children reintegrated</w:t>
            </w:r>
            <w:r w:rsidR="00FF4329" w:rsidRPr="006B3DD9">
              <w:rPr>
                <w:rFonts w:eastAsiaTheme="minorEastAsia"/>
                <w:sz w:val="20"/>
                <w:szCs w:val="20"/>
                <w:lang w:val="en-GB" w:eastAsia="fr-CH"/>
              </w:rPr>
              <w:t>.</w:t>
            </w:r>
          </w:p>
        </w:tc>
      </w:tr>
      <w:tr w:rsidR="00960FDD" w:rsidRPr="00FA345A" w:rsidTr="00D86AF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960FDD" w:rsidRPr="006B3DD9" w:rsidRDefault="00C313EC" w:rsidP="00FA345A">
            <w:pPr>
              <w:spacing w:line="240" w:lineRule="auto"/>
              <w:rPr>
                <w:i/>
                <w:sz w:val="20"/>
                <w:szCs w:val="20"/>
                <w:lang w:val="en-GB"/>
              </w:rPr>
            </w:pPr>
            <w:r w:rsidRPr="006B3DD9">
              <w:rPr>
                <w:sz w:val="20"/>
                <w:szCs w:val="20"/>
                <w:lang w:val="en-GB"/>
              </w:rPr>
              <w:t xml:space="preserve">The baseline can be realized on the basis of the </w:t>
            </w:r>
            <w:r w:rsidR="0036133C" w:rsidRPr="006B3DD9">
              <w:rPr>
                <w:sz w:val="20"/>
                <w:szCs w:val="20"/>
                <w:lang w:val="en-GB"/>
              </w:rPr>
              <w:t>I</w:t>
            </w:r>
            <w:r w:rsidR="000A20EC" w:rsidRPr="006B3DD9">
              <w:rPr>
                <w:sz w:val="20"/>
                <w:szCs w:val="20"/>
                <w:lang w:val="en-GB"/>
              </w:rPr>
              <w:t xml:space="preserve">nitial assessment </w:t>
            </w:r>
            <w:r w:rsidRPr="006B3DD9">
              <w:rPr>
                <w:sz w:val="20"/>
                <w:szCs w:val="20"/>
                <w:lang w:val="en-GB"/>
              </w:rPr>
              <w:t xml:space="preserve">(pre) </w:t>
            </w:r>
            <w:r w:rsidR="0036133C" w:rsidRPr="006B3DD9">
              <w:rPr>
                <w:sz w:val="20"/>
                <w:szCs w:val="20"/>
                <w:lang w:val="en-GB"/>
              </w:rPr>
              <w:t xml:space="preserve">done by the </w:t>
            </w:r>
            <w:r w:rsidR="000B03E0" w:rsidRPr="006B3DD9">
              <w:rPr>
                <w:sz w:val="20"/>
                <w:szCs w:val="20"/>
                <w:lang w:val="en-GB"/>
              </w:rPr>
              <w:t xml:space="preserve">social worker responsible for the case management </w:t>
            </w:r>
            <w:r w:rsidR="000A20EC" w:rsidRPr="006B3DD9">
              <w:rPr>
                <w:sz w:val="20"/>
                <w:szCs w:val="20"/>
                <w:lang w:val="en-GB"/>
              </w:rPr>
              <w:t xml:space="preserve">to </w:t>
            </w:r>
            <w:r w:rsidR="000B03E0" w:rsidRPr="006B3DD9">
              <w:rPr>
                <w:sz w:val="20"/>
                <w:szCs w:val="20"/>
                <w:lang w:val="en-GB"/>
              </w:rPr>
              <w:t xml:space="preserve">evaluate </w:t>
            </w:r>
            <w:bookmarkStart w:id="0" w:name="_GoBack"/>
            <w:bookmarkEnd w:id="0"/>
            <w:r w:rsidR="000B03E0" w:rsidRPr="006B3DD9">
              <w:rPr>
                <w:sz w:val="20"/>
                <w:szCs w:val="20"/>
                <w:lang w:val="en-GB"/>
              </w:rPr>
              <w:t xml:space="preserve">situation of the child, and project to follow up on.  </w:t>
            </w:r>
          </w:p>
        </w:tc>
      </w:tr>
      <w:tr w:rsidR="00165FB4" w:rsidRPr="00FA345A" w:rsidTr="00D86AFC">
        <w:tc>
          <w:tcPr>
            <w:tcW w:w="2303" w:type="dxa"/>
            <w:shd w:val="clear" w:color="auto" w:fill="DBE5F1" w:themeFill="accent1" w:themeFillTint="33"/>
          </w:tcPr>
          <w:p w:rsidR="00165FB4" w:rsidRPr="00D34678" w:rsidRDefault="00165FB4"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Data collection, sources and methods</w:t>
            </w:r>
          </w:p>
        </w:tc>
        <w:tc>
          <w:tcPr>
            <w:tcW w:w="6877" w:type="dxa"/>
            <w:shd w:val="clear" w:color="auto" w:fill="FFFFFF" w:themeFill="background1"/>
          </w:tcPr>
          <w:p w:rsidR="00165FB4" w:rsidRPr="006B3DD9" w:rsidRDefault="00165FB4" w:rsidP="00A038E0">
            <w:pPr>
              <w:spacing w:line="240" w:lineRule="auto"/>
              <w:rPr>
                <w:rFonts w:eastAsiaTheme="minorEastAsia"/>
                <w:b/>
                <w:sz w:val="20"/>
                <w:szCs w:val="20"/>
                <w:lang w:val="en-GB" w:eastAsia="fr-CH"/>
              </w:rPr>
            </w:pPr>
            <w:r w:rsidRPr="006B3DD9">
              <w:rPr>
                <w:rFonts w:eastAsiaTheme="minorEastAsia"/>
                <w:b/>
                <w:sz w:val="20"/>
                <w:szCs w:val="20"/>
                <w:lang w:val="en-GB" w:eastAsia="fr-CH"/>
              </w:rPr>
              <w:t xml:space="preserve">Sources: </w:t>
            </w:r>
            <w:r w:rsidR="00FF4329" w:rsidRPr="006B3DD9">
              <w:rPr>
                <w:rFonts w:eastAsiaTheme="minorEastAsia"/>
                <w:sz w:val="20"/>
                <w:szCs w:val="20"/>
                <w:lang w:val="en-GB" w:eastAsia="fr-CH"/>
              </w:rPr>
              <w:t>Children</w:t>
            </w:r>
            <w:r w:rsidRPr="006B3DD9">
              <w:rPr>
                <w:rFonts w:eastAsiaTheme="minorEastAsia"/>
                <w:sz w:val="20"/>
                <w:szCs w:val="20"/>
                <w:lang w:val="en-GB" w:eastAsia="fr-CH"/>
              </w:rPr>
              <w:t>, family (foster or not) and community (foster or not), child file and any additional resources (e</w:t>
            </w:r>
            <w:r w:rsidR="00FF4329" w:rsidRPr="006B3DD9">
              <w:rPr>
                <w:rFonts w:eastAsiaTheme="minorEastAsia"/>
                <w:sz w:val="20"/>
                <w:szCs w:val="20"/>
                <w:lang w:val="en-GB" w:eastAsia="fr-CH"/>
              </w:rPr>
              <w:t>.</w:t>
            </w:r>
            <w:r w:rsidRPr="006B3DD9">
              <w:rPr>
                <w:rFonts w:eastAsiaTheme="minorEastAsia"/>
                <w:sz w:val="20"/>
                <w:szCs w:val="20"/>
                <w:lang w:val="en-GB" w:eastAsia="fr-CH"/>
              </w:rPr>
              <w:t xml:space="preserve">g. </w:t>
            </w:r>
            <w:r w:rsidR="00FF4329" w:rsidRPr="006B3DD9">
              <w:rPr>
                <w:rFonts w:eastAsiaTheme="minorEastAsia"/>
                <w:sz w:val="20"/>
                <w:szCs w:val="20"/>
                <w:lang w:val="en-GB" w:eastAsia="fr-CH"/>
              </w:rPr>
              <w:t>s</w:t>
            </w:r>
            <w:r w:rsidRPr="006B3DD9">
              <w:rPr>
                <w:rFonts w:eastAsiaTheme="minorEastAsia"/>
                <w:sz w:val="20"/>
                <w:szCs w:val="20"/>
                <w:lang w:val="en-GB" w:eastAsia="fr-CH"/>
              </w:rPr>
              <w:t>upervision forms, case conference report)</w:t>
            </w:r>
            <w:r w:rsidR="00FF4329" w:rsidRPr="006B3DD9">
              <w:rPr>
                <w:rFonts w:eastAsiaTheme="minorEastAsia"/>
                <w:sz w:val="20"/>
                <w:szCs w:val="20"/>
                <w:lang w:val="en-GB" w:eastAsia="fr-CH"/>
              </w:rPr>
              <w:t>.</w:t>
            </w:r>
          </w:p>
          <w:p w:rsidR="00165FB4" w:rsidRPr="006B3DD9" w:rsidRDefault="00165FB4" w:rsidP="00A038E0">
            <w:pPr>
              <w:spacing w:line="240" w:lineRule="auto"/>
              <w:rPr>
                <w:rFonts w:eastAsiaTheme="minorEastAsia"/>
                <w:i/>
                <w:sz w:val="20"/>
                <w:szCs w:val="20"/>
                <w:lang w:val="en-GB" w:eastAsia="fr-CH"/>
              </w:rPr>
            </w:pPr>
            <w:r w:rsidRPr="006B3DD9">
              <w:rPr>
                <w:rFonts w:eastAsiaTheme="minorEastAsia"/>
                <w:b/>
                <w:sz w:val="20"/>
                <w:szCs w:val="20"/>
                <w:lang w:val="en-GB" w:eastAsia="fr-CH"/>
              </w:rPr>
              <w:t xml:space="preserve">Methods: </w:t>
            </w:r>
            <w:r w:rsidRPr="006B3DD9">
              <w:rPr>
                <w:rFonts w:eastAsiaTheme="minorEastAsia"/>
                <w:sz w:val="20"/>
                <w:szCs w:val="20"/>
                <w:lang w:val="en-GB" w:eastAsia="fr-CH"/>
              </w:rPr>
              <w:t>pre/post assessment done by the case worker</w:t>
            </w:r>
            <w:r w:rsidR="00FF4329" w:rsidRPr="006B3DD9">
              <w:rPr>
                <w:rFonts w:eastAsiaTheme="minorEastAsia"/>
                <w:sz w:val="20"/>
                <w:szCs w:val="20"/>
                <w:lang w:val="en-GB" w:eastAsia="fr-CH"/>
              </w:rPr>
              <w:t>.</w:t>
            </w:r>
          </w:p>
        </w:tc>
      </w:tr>
      <w:tr w:rsidR="00165FB4" w:rsidRPr="00FA345A" w:rsidTr="00D86AFC">
        <w:tc>
          <w:tcPr>
            <w:tcW w:w="2303" w:type="dxa"/>
            <w:shd w:val="clear" w:color="auto" w:fill="DBE5F1" w:themeFill="accent1" w:themeFillTint="33"/>
          </w:tcPr>
          <w:p w:rsidR="00165FB4" w:rsidRPr="00D34678" w:rsidRDefault="00165FB4" w:rsidP="00A038E0">
            <w:pPr>
              <w:tabs>
                <w:tab w:val="left" w:pos="3960"/>
              </w:tabs>
              <w:spacing w:line="240" w:lineRule="auto"/>
              <w:rPr>
                <w:rFonts w:ascii="Calibri" w:eastAsia="Calibri" w:hAnsi="Calibri" w:cs="Calibri"/>
                <w:b/>
                <w:bCs/>
                <w:lang w:val="en-GB" w:eastAsia="fr-FR"/>
              </w:rPr>
            </w:pPr>
            <w:r w:rsidRPr="00173555">
              <w:rPr>
                <w:rFonts w:ascii="Calibri" w:eastAsia="Calibri" w:hAnsi="Calibri" w:cs="Calibri"/>
                <w:b/>
                <w:bCs/>
                <w:szCs w:val="20"/>
                <w:lang w:val="en-GB" w:eastAsia="fr-FR"/>
              </w:rPr>
              <w:t>Data collection tool</w:t>
            </w:r>
          </w:p>
        </w:tc>
        <w:tc>
          <w:tcPr>
            <w:tcW w:w="6877" w:type="dxa"/>
            <w:shd w:val="clear" w:color="auto" w:fill="FFFFFF" w:themeFill="background1"/>
          </w:tcPr>
          <w:p w:rsidR="00165FB4" w:rsidRPr="006B3DD9" w:rsidRDefault="00165FB4" w:rsidP="00A038E0">
            <w:pPr>
              <w:spacing w:line="240" w:lineRule="auto"/>
              <w:rPr>
                <w:rFonts w:eastAsiaTheme="minorEastAsia"/>
                <w:sz w:val="20"/>
                <w:szCs w:val="20"/>
                <w:lang w:val="en-GB" w:eastAsia="fr-CH"/>
              </w:rPr>
            </w:pPr>
            <w:r w:rsidRPr="006B3DD9">
              <w:rPr>
                <w:rFonts w:eastAsiaTheme="minorEastAsia"/>
                <w:sz w:val="20"/>
                <w:szCs w:val="20"/>
                <w:lang w:val="en-GB" w:eastAsia="fr-CH"/>
              </w:rPr>
              <w:t>Case management pre</w:t>
            </w:r>
            <w:r w:rsidR="00FF4329" w:rsidRPr="006B3DD9">
              <w:rPr>
                <w:rFonts w:eastAsiaTheme="minorEastAsia"/>
                <w:sz w:val="20"/>
                <w:szCs w:val="20"/>
                <w:lang w:val="en-GB" w:eastAsia="fr-CH"/>
              </w:rPr>
              <w:t>/</w:t>
            </w:r>
            <w:r w:rsidRPr="006B3DD9">
              <w:rPr>
                <w:rFonts w:eastAsiaTheme="minorEastAsia"/>
                <w:sz w:val="20"/>
                <w:szCs w:val="20"/>
                <w:lang w:val="en-GB" w:eastAsia="fr-CH"/>
              </w:rPr>
              <w:t>post assessment protocol</w:t>
            </w:r>
          </w:p>
          <w:p w:rsidR="00B35F6D" w:rsidRPr="006B3DD9" w:rsidRDefault="00B35F6D" w:rsidP="00A038E0">
            <w:pPr>
              <w:spacing w:line="240" w:lineRule="auto"/>
              <w:rPr>
                <w:rFonts w:eastAsiaTheme="minorEastAsia"/>
                <w:sz w:val="20"/>
                <w:szCs w:val="20"/>
                <w:lang w:val="en-GB" w:eastAsia="fr-CH"/>
              </w:rPr>
            </w:pPr>
            <w:r w:rsidRPr="006B3DD9">
              <w:rPr>
                <w:rFonts w:eastAsiaTheme="minorEastAsia"/>
                <w:sz w:val="20"/>
                <w:szCs w:val="20"/>
                <w:lang w:val="en-GB" w:eastAsia="fr-CH"/>
              </w:rPr>
              <w:t>Questionnaires based on the following criteria of reintegration:</w:t>
            </w:r>
          </w:p>
          <w:p w:rsidR="00B35F6D" w:rsidRPr="006B3DD9" w:rsidRDefault="00B35F6D"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Reinsertion in family or foster family</w:t>
            </w:r>
          </w:p>
          <w:p w:rsidR="00B35F6D" w:rsidRPr="006B3DD9" w:rsidRDefault="00B35F6D"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Respect of fundamental right of the child</w:t>
            </w:r>
            <w:r w:rsidR="007B6D42" w:rsidRPr="006B3DD9">
              <w:rPr>
                <w:rFonts w:eastAsiaTheme="minorEastAsia"/>
                <w:sz w:val="20"/>
                <w:szCs w:val="20"/>
                <w:lang w:val="en-GB" w:eastAsia="fr-CH"/>
              </w:rPr>
              <w:t xml:space="preserve"> (including education and protection, right to survival and development, possibility for the child to express his/her voice and be heard)</w:t>
            </w:r>
          </w:p>
          <w:p w:rsidR="00B35F6D" w:rsidRPr="00385710" w:rsidRDefault="007B6D42"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Opportunities of d</w:t>
            </w:r>
            <w:r w:rsidR="00B35F6D" w:rsidRPr="006B3DD9">
              <w:rPr>
                <w:rFonts w:eastAsiaTheme="minorEastAsia"/>
                <w:sz w:val="20"/>
                <w:szCs w:val="20"/>
                <w:lang w:val="en-GB" w:eastAsia="fr-CH"/>
              </w:rPr>
              <w:t>evelopment for the child</w:t>
            </w:r>
            <w:r w:rsidRPr="006B3DD9">
              <w:rPr>
                <w:rFonts w:eastAsiaTheme="minorEastAsia"/>
                <w:sz w:val="20"/>
                <w:szCs w:val="20"/>
                <w:lang w:val="en-GB" w:eastAsia="fr-CH"/>
              </w:rPr>
              <w:t xml:space="preserve"> that will give him/her the poss</w:t>
            </w:r>
            <w:r w:rsidR="00385710">
              <w:rPr>
                <w:rFonts w:eastAsiaTheme="minorEastAsia"/>
                <w:sz w:val="20"/>
                <w:szCs w:val="20"/>
                <w:lang w:val="en-GB" w:eastAsia="fr-CH"/>
              </w:rPr>
              <w:t>ibility to escape poverty trap.</w:t>
            </w:r>
          </w:p>
        </w:tc>
      </w:tr>
      <w:tr w:rsidR="000A20EC" w:rsidRPr="00FA345A"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Frequency and timing </w:t>
            </w:r>
          </w:p>
        </w:tc>
        <w:tc>
          <w:tcPr>
            <w:tcW w:w="6877" w:type="dxa"/>
            <w:shd w:val="clear" w:color="auto" w:fill="FFFFFF" w:themeFill="background1"/>
          </w:tcPr>
          <w:p w:rsidR="00FF4329"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The pre</w:t>
            </w:r>
            <w:r w:rsidR="00FF4329" w:rsidRPr="006B3DD9">
              <w:rPr>
                <w:rFonts w:eastAsiaTheme="minorEastAsia"/>
                <w:sz w:val="20"/>
                <w:szCs w:val="20"/>
                <w:lang w:val="en-GB" w:eastAsia="fr-CH"/>
              </w:rPr>
              <w:t>/</w:t>
            </w:r>
            <w:r w:rsidRPr="006B3DD9">
              <w:rPr>
                <w:rFonts w:eastAsiaTheme="minorEastAsia"/>
                <w:sz w:val="20"/>
                <w:szCs w:val="20"/>
                <w:lang w:val="en-GB" w:eastAsia="fr-CH"/>
              </w:rPr>
              <w:t xml:space="preserve">post assessment should be carried out </w:t>
            </w:r>
            <w:r w:rsidR="000B03E0" w:rsidRPr="006B3DD9">
              <w:rPr>
                <w:rFonts w:eastAsiaTheme="minorEastAsia"/>
                <w:sz w:val="20"/>
                <w:szCs w:val="20"/>
                <w:lang w:val="en-GB" w:eastAsia="fr-CH"/>
              </w:rPr>
              <w:t xml:space="preserve">when a case file is opened, transferred </w:t>
            </w:r>
            <w:r w:rsidR="007E4225" w:rsidRPr="006B3DD9">
              <w:rPr>
                <w:rFonts w:eastAsiaTheme="minorEastAsia"/>
                <w:sz w:val="20"/>
                <w:szCs w:val="20"/>
                <w:lang w:val="en-GB" w:eastAsia="fr-CH"/>
              </w:rPr>
              <w:t xml:space="preserve">and </w:t>
            </w:r>
            <w:r w:rsidR="000B03E0" w:rsidRPr="006B3DD9">
              <w:rPr>
                <w:rFonts w:eastAsiaTheme="minorEastAsia"/>
                <w:sz w:val="20"/>
                <w:szCs w:val="20"/>
                <w:lang w:val="en-GB" w:eastAsia="fr-CH"/>
              </w:rPr>
              <w:t>closed</w:t>
            </w:r>
            <w:r w:rsidR="00FF4329" w:rsidRPr="006B3DD9">
              <w:rPr>
                <w:rFonts w:eastAsiaTheme="minorEastAsia"/>
                <w:sz w:val="20"/>
                <w:szCs w:val="20"/>
                <w:lang w:val="en-GB" w:eastAsia="fr-CH"/>
              </w:rPr>
              <w:t>.</w:t>
            </w:r>
            <w:r w:rsidR="000B03E0" w:rsidRPr="006B3DD9">
              <w:rPr>
                <w:rFonts w:eastAsiaTheme="minorEastAsia"/>
                <w:sz w:val="20"/>
                <w:szCs w:val="20"/>
                <w:lang w:val="en-GB" w:eastAsia="fr-CH"/>
              </w:rPr>
              <w:t xml:space="preserve">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The consolidation of the data should be done every six month</w:t>
            </w:r>
            <w:r w:rsidR="007B6D42" w:rsidRPr="006B3DD9">
              <w:rPr>
                <w:rFonts w:eastAsiaTheme="minorEastAsia"/>
                <w:sz w:val="20"/>
                <w:szCs w:val="20"/>
                <w:lang w:val="en-GB" w:eastAsia="fr-CH"/>
              </w:rPr>
              <w:t>s</w:t>
            </w:r>
            <w:r w:rsidRPr="006B3DD9">
              <w:rPr>
                <w:rFonts w:eastAsiaTheme="minorEastAsia"/>
                <w:sz w:val="20"/>
                <w:szCs w:val="20"/>
                <w:lang w:val="en-GB" w:eastAsia="fr-CH"/>
              </w:rPr>
              <w:t xml:space="preserve"> and shared with regional level – HQ level</w:t>
            </w:r>
            <w:r w:rsidR="00FF4329" w:rsidRPr="006B3DD9">
              <w:rPr>
                <w:rFonts w:eastAsiaTheme="minorEastAsia"/>
                <w:sz w:val="20"/>
                <w:szCs w:val="20"/>
                <w:lang w:val="en-GB" w:eastAsia="fr-CH"/>
              </w:rPr>
              <w:t>.</w:t>
            </w:r>
          </w:p>
        </w:tc>
      </w:tr>
      <w:tr w:rsidR="000A20EC" w:rsidRPr="00173555" w:rsidTr="00D86AFC">
        <w:trPr>
          <w:trHeight w:val="559"/>
        </w:trPr>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Roles and responsibilities</w:t>
            </w:r>
          </w:p>
        </w:tc>
        <w:tc>
          <w:tcPr>
            <w:tcW w:w="6877" w:type="dxa"/>
            <w:shd w:val="clear" w:color="auto" w:fill="FFFFFF" w:themeFill="background1"/>
          </w:tcPr>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Tool design : Project coordinator  with the support of M&amp;E staff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entry : M&amp;E team (data entry officer) or project manager (according to Delegation set up)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collection : </w:t>
            </w:r>
            <w:r w:rsidR="00A038E0">
              <w:rPr>
                <w:rFonts w:eastAsiaTheme="minorEastAsia"/>
                <w:sz w:val="20"/>
                <w:szCs w:val="20"/>
                <w:lang w:val="en-GB" w:eastAsia="fr-CH"/>
              </w:rPr>
              <w:t>Social workers,</w:t>
            </w:r>
            <w:r w:rsidRPr="006B3DD9">
              <w:rPr>
                <w:rFonts w:eastAsiaTheme="minorEastAsia"/>
                <w:sz w:val="20"/>
                <w:szCs w:val="20"/>
                <w:lang w:val="en-GB" w:eastAsia="fr-CH"/>
              </w:rPr>
              <w:t xml:space="preserve"> with the support of M&amp;E</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analysis : Project coordinator with the support of Program coordinator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Data aggregation and analysis : Program advisor at HQ</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Validation and feedback : Program manager at HQ</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Case manager</w:t>
            </w:r>
          </w:p>
        </w:tc>
      </w:tr>
      <w:tr w:rsidR="000A20EC" w:rsidRPr="00173555" w:rsidTr="00D86AFC">
        <w:trPr>
          <w:trHeight w:val="547"/>
        </w:trPr>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Data quality issues </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6F257D" w:rsidRPr="006B3DD9" w:rsidRDefault="007E4225"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There is a risk of inconsistency between the situation</w:t>
            </w:r>
            <w:r w:rsidR="006F257D" w:rsidRPr="006B3DD9">
              <w:rPr>
                <w:rFonts w:eastAsiaTheme="minorEastAsia"/>
                <w:sz w:val="20"/>
                <w:szCs w:val="20"/>
                <w:lang w:val="en-GB" w:eastAsia="fr-CH"/>
              </w:rPr>
              <w:t>s</w:t>
            </w:r>
            <w:r w:rsidRPr="006B3DD9">
              <w:rPr>
                <w:rFonts w:eastAsiaTheme="minorEastAsia"/>
                <w:sz w:val="20"/>
                <w:szCs w:val="20"/>
                <w:lang w:val="en-GB" w:eastAsia="fr-CH"/>
              </w:rPr>
              <w:t xml:space="preserve"> evaluated. Indeed reintegration refers to many different realities according to the context</w:t>
            </w:r>
            <w:r w:rsidR="006F257D" w:rsidRPr="006B3DD9">
              <w:rPr>
                <w:rFonts w:eastAsiaTheme="minorEastAsia"/>
                <w:sz w:val="20"/>
                <w:szCs w:val="20"/>
                <w:lang w:val="en-GB" w:eastAsia="fr-CH"/>
              </w:rPr>
              <w:t xml:space="preserve"> and the activities implemented. Clear, cross-cutting and adaptable criteria must be established to define </w:t>
            </w:r>
            <w:r w:rsidR="005F1600" w:rsidRPr="006B3DD9">
              <w:rPr>
                <w:rFonts w:eastAsiaTheme="minorEastAsia"/>
                <w:sz w:val="20"/>
                <w:szCs w:val="20"/>
                <w:lang w:val="en-GB" w:eastAsia="fr-CH"/>
              </w:rPr>
              <w:t>sustainable</w:t>
            </w:r>
            <w:r w:rsidR="006F257D" w:rsidRPr="006B3DD9">
              <w:rPr>
                <w:rFonts w:eastAsiaTheme="minorEastAsia"/>
                <w:sz w:val="20"/>
                <w:szCs w:val="20"/>
                <w:lang w:val="en-GB" w:eastAsia="fr-CH"/>
              </w:rPr>
              <w:t xml:space="preserve"> reintegration and develop relevant questionnaires.  </w:t>
            </w:r>
          </w:p>
          <w:p w:rsidR="000A20EC" w:rsidRPr="006B3DD9" w:rsidRDefault="00C9374D"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There is a risk that “reintegration” is assessed only in the short term providing non reliable data , while t</w:t>
            </w:r>
            <w:r w:rsidR="006F257D" w:rsidRPr="006B3DD9">
              <w:rPr>
                <w:rFonts w:eastAsiaTheme="minorEastAsia"/>
                <w:sz w:val="20"/>
                <w:szCs w:val="20"/>
                <w:lang w:val="en-GB" w:eastAsia="fr-CH"/>
              </w:rPr>
              <w:t xml:space="preserve">he impact of the reintegration </w:t>
            </w:r>
            <w:r w:rsidRPr="006B3DD9">
              <w:rPr>
                <w:rFonts w:eastAsiaTheme="minorEastAsia"/>
                <w:sz w:val="20"/>
                <w:szCs w:val="20"/>
                <w:lang w:val="en-GB" w:eastAsia="fr-CH"/>
              </w:rPr>
              <w:t xml:space="preserve">should actually </w:t>
            </w:r>
            <w:r w:rsidR="006F257D" w:rsidRPr="006B3DD9">
              <w:rPr>
                <w:rFonts w:eastAsiaTheme="minorEastAsia"/>
                <w:sz w:val="20"/>
                <w:szCs w:val="20"/>
                <w:lang w:val="en-GB" w:eastAsia="fr-CH"/>
              </w:rPr>
              <w:t xml:space="preserve">be evaluated </w:t>
            </w:r>
            <w:r w:rsidRPr="006B3DD9">
              <w:rPr>
                <w:rFonts w:eastAsiaTheme="minorEastAsia"/>
                <w:sz w:val="20"/>
                <w:szCs w:val="20"/>
                <w:lang w:val="en-GB" w:eastAsia="fr-CH"/>
              </w:rPr>
              <w:t xml:space="preserve">in </w:t>
            </w:r>
            <w:r w:rsidR="006F257D" w:rsidRPr="006B3DD9">
              <w:rPr>
                <w:rFonts w:eastAsiaTheme="minorEastAsia"/>
                <w:sz w:val="20"/>
                <w:szCs w:val="20"/>
                <w:lang w:val="en-GB" w:eastAsia="fr-CH"/>
              </w:rPr>
              <w:t>the long term</w:t>
            </w:r>
            <w:r w:rsidRPr="006B3DD9">
              <w:rPr>
                <w:rFonts w:eastAsiaTheme="minorEastAsia"/>
                <w:sz w:val="20"/>
                <w:szCs w:val="20"/>
                <w:lang w:val="en-GB" w:eastAsia="fr-CH"/>
              </w:rPr>
              <w:t>, through (including) the changes in behaviours of the children and their family (or foster families)</w:t>
            </w:r>
            <w:r w:rsidR="006F257D" w:rsidRPr="006B3DD9">
              <w:rPr>
                <w:rFonts w:eastAsiaTheme="minorEastAsia"/>
                <w:sz w:val="20"/>
                <w:szCs w:val="20"/>
                <w:lang w:val="en-GB" w:eastAsia="fr-CH"/>
              </w:rPr>
              <w:t xml:space="preserve">.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The </w:t>
            </w:r>
            <w:r w:rsidR="000B7B03" w:rsidRPr="006B3DD9">
              <w:rPr>
                <w:rFonts w:eastAsiaTheme="minorEastAsia"/>
                <w:sz w:val="20"/>
                <w:szCs w:val="20"/>
                <w:lang w:val="en-GB" w:eastAsia="fr-CH"/>
              </w:rPr>
              <w:t xml:space="preserve">risk </w:t>
            </w:r>
            <w:r w:rsidRPr="006B3DD9">
              <w:rPr>
                <w:rFonts w:eastAsiaTheme="minorEastAsia"/>
                <w:sz w:val="20"/>
                <w:szCs w:val="20"/>
                <w:lang w:val="en-GB" w:eastAsia="fr-CH"/>
              </w:rPr>
              <w:t>of bias is high when  post-assessments are done by the staff in c</w:t>
            </w:r>
            <w:r w:rsidR="0039328C" w:rsidRPr="006B3DD9">
              <w:rPr>
                <w:rFonts w:eastAsiaTheme="minorEastAsia"/>
                <w:sz w:val="20"/>
                <w:szCs w:val="20"/>
                <w:lang w:val="en-GB" w:eastAsia="fr-CH"/>
              </w:rPr>
              <w:t>harge of the reintegration</w:t>
            </w:r>
            <w:r w:rsidRPr="006B3DD9">
              <w:rPr>
                <w:rFonts w:eastAsiaTheme="minorEastAsia"/>
                <w:sz w:val="20"/>
                <w:szCs w:val="20"/>
                <w:lang w:val="en-GB" w:eastAsia="fr-CH"/>
              </w:rPr>
              <w:t xml:space="preserve"> (social desirability) </w:t>
            </w:r>
          </w:p>
          <w:p w:rsidR="000A20EC" w:rsidRPr="006B3DD9" w:rsidRDefault="000A20EC"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Resort to methods that are adapted for children and cross-check </w:t>
            </w:r>
            <w:r w:rsidRPr="006B3DD9">
              <w:rPr>
                <w:rFonts w:eastAsiaTheme="minorEastAsia"/>
                <w:sz w:val="20"/>
                <w:szCs w:val="20"/>
                <w:lang w:val="en-GB" w:eastAsia="fr-CH"/>
              </w:rPr>
              <w:lastRenderedPageBreak/>
              <w:t>with monitoring data, involve eventually other staffs (e</w:t>
            </w:r>
            <w:r w:rsidR="00FF4329" w:rsidRPr="006B3DD9">
              <w:rPr>
                <w:rFonts w:eastAsiaTheme="minorEastAsia"/>
                <w:sz w:val="20"/>
                <w:szCs w:val="20"/>
                <w:lang w:val="en-GB" w:eastAsia="fr-CH"/>
              </w:rPr>
              <w:t>.</w:t>
            </w:r>
            <w:r w:rsidRPr="006B3DD9">
              <w:rPr>
                <w:rFonts w:eastAsiaTheme="minorEastAsia"/>
                <w:sz w:val="20"/>
                <w:szCs w:val="20"/>
                <w:lang w:val="en-GB" w:eastAsia="fr-CH"/>
              </w:rPr>
              <w:t>g. M&amp;E to support data collection)</w:t>
            </w:r>
            <w:r w:rsidR="00FF4329" w:rsidRPr="006B3DD9">
              <w:rPr>
                <w:rFonts w:eastAsiaTheme="minorEastAsia"/>
                <w:sz w:val="20"/>
                <w:szCs w:val="20"/>
                <w:lang w:val="en-GB" w:eastAsia="fr-CH"/>
              </w:rPr>
              <w:t>.</w:t>
            </w:r>
          </w:p>
          <w:p w:rsidR="000B7B03" w:rsidRPr="006B3DD9" w:rsidRDefault="000B7B03"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Supervision mechanism, periodic review of children’s cases and eventually cross-check by peer staff.</w:t>
            </w:r>
          </w:p>
          <w:p w:rsidR="000B7B03" w:rsidRPr="006B3DD9" w:rsidRDefault="000B7B03"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Avoid over interview children</w:t>
            </w:r>
            <w:r w:rsidR="00FF4329" w:rsidRPr="006B3DD9">
              <w:rPr>
                <w:rFonts w:eastAsiaTheme="minorEastAsia"/>
                <w:sz w:val="20"/>
                <w:szCs w:val="20"/>
                <w:lang w:val="en-GB" w:eastAsia="fr-CH"/>
              </w:rPr>
              <w:t>.</w:t>
            </w:r>
          </w:p>
        </w:tc>
      </w:tr>
      <w:tr w:rsidR="000A20EC" w:rsidRPr="00FA345A"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lastRenderedPageBreak/>
              <w:t>Analysis plan - questions</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This indicator is an opportunity to further reflect on the following </w:t>
            </w:r>
            <w:r w:rsidR="005F1600" w:rsidRPr="006B3DD9">
              <w:rPr>
                <w:rFonts w:eastAsiaTheme="minorEastAsia"/>
                <w:sz w:val="20"/>
                <w:szCs w:val="20"/>
                <w:lang w:val="en-GB" w:eastAsia="fr-CH"/>
              </w:rPr>
              <w:t>questions</w:t>
            </w:r>
            <w:r w:rsidRPr="006B3DD9">
              <w:rPr>
                <w:rFonts w:eastAsiaTheme="minorEastAsia"/>
                <w:sz w:val="20"/>
                <w:szCs w:val="20"/>
                <w:lang w:val="en-GB" w:eastAsia="fr-CH"/>
              </w:rPr>
              <w:t xml:space="preserve"> </w:t>
            </w:r>
            <w:r w:rsidR="00FF4329" w:rsidRPr="006B3DD9">
              <w:rPr>
                <w:rFonts w:eastAsiaTheme="minorEastAsia"/>
                <w:sz w:val="20"/>
                <w:szCs w:val="20"/>
                <w:lang w:val="en-GB" w:eastAsia="fr-CH"/>
              </w:rPr>
              <w:t>in the</w:t>
            </w:r>
            <w:r w:rsidR="00100B77">
              <w:rPr>
                <w:rFonts w:eastAsiaTheme="minorEastAsia"/>
                <w:sz w:val="20"/>
                <w:szCs w:val="20"/>
                <w:lang w:val="en-GB" w:eastAsia="fr-CH"/>
              </w:rPr>
              <w:t xml:space="preserve"> </w:t>
            </w:r>
            <w:r w:rsidR="005F1600" w:rsidRPr="006B3DD9">
              <w:rPr>
                <w:rFonts w:eastAsiaTheme="minorEastAsia"/>
                <w:sz w:val="20"/>
                <w:szCs w:val="20"/>
                <w:lang w:val="en-GB" w:eastAsia="fr-CH"/>
              </w:rPr>
              <w:t>6-monthly</w:t>
            </w:r>
            <w:r w:rsidR="00FF4329" w:rsidRPr="006B3DD9">
              <w:rPr>
                <w:rFonts w:eastAsiaTheme="minorEastAsia"/>
                <w:sz w:val="20"/>
                <w:szCs w:val="20"/>
                <w:lang w:val="en-GB" w:eastAsia="fr-CH"/>
              </w:rPr>
              <w:t xml:space="preserve"> narrative reports</w:t>
            </w:r>
            <w:r w:rsidRPr="006B3DD9">
              <w:rPr>
                <w:rFonts w:eastAsiaTheme="minorEastAsia"/>
                <w:sz w:val="20"/>
                <w:szCs w:val="20"/>
                <w:lang w:val="en-GB" w:eastAsia="fr-CH"/>
              </w:rPr>
              <w:t>:</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the intervention level (</w:t>
            </w:r>
            <w:r w:rsidR="0039328C" w:rsidRPr="006B3DD9">
              <w:rPr>
                <w:rFonts w:eastAsiaTheme="minorEastAsia"/>
                <w:sz w:val="20"/>
                <w:szCs w:val="20"/>
                <w:lang w:val="en-GB" w:eastAsia="fr-CH"/>
              </w:rPr>
              <w:t>reintegration methods</w:t>
            </w:r>
            <w:r w:rsidRPr="006B3DD9">
              <w:rPr>
                <w:rFonts w:eastAsiaTheme="minorEastAsia"/>
                <w:sz w:val="20"/>
                <w:szCs w:val="20"/>
                <w:lang w:val="en-GB" w:eastAsia="fr-CH"/>
              </w:rPr>
              <w:t>):</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Reflection about the quality of </w:t>
            </w:r>
            <w:proofErr w:type="spellStart"/>
            <w:r w:rsidRPr="006B3DD9">
              <w:rPr>
                <w:rFonts w:eastAsiaTheme="minorEastAsia"/>
                <w:sz w:val="20"/>
                <w:szCs w:val="20"/>
                <w:lang w:val="en-GB" w:eastAsia="fr-CH"/>
              </w:rPr>
              <w:t>Tdh’s</w:t>
            </w:r>
            <w:proofErr w:type="spellEnd"/>
            <w:r w:rsidRPr="006B3DD9">
              <w:rPr>
                <w:rFonts w:eastAsiaTheme="minorEastAsia"/>
                <w:sz w:val="20"/>
                <w:szCs w:val="20"/>
                <w:lang w:val="en-GB" w:eastAsia="fr-CH"/>
              </w:rPr>
              <w:t xml:space="preserve"> </w:t>
            </w:r>
            <w:r w:rsidR="0039328C" w:rsidRPr="006B3DD9">
              <w:rPr>
                <w:rFonts w:eastAsiaTheme="minorEastAsia"/>
                <w:sz w:val="20"/>
                <w:szCs w:val="20"/>
                <w:lang w:val="en-GB" w:eastAsia="fr-CH"/>
              </w:rPr>
              <w:t xml:space="preserve">methods </w:t>
            </w:r>
            <w:r w:rsidRPr="006B3DD9">
              <w:rPr>
                <w:rFonts w:eastAsiaTheme="minorEastAsia"/>
                <w:sz w:val="20"/>
                <w:szCs w:val="20"/>
                <w:lang w:val="en-GB" w:eastAsia="fr-CH"/>
              </w:rPr>
              <w:t>according to changes in the context (self-assessment by the team)</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 average length,</w:t>
            </w:r>
            <w:r w:rsidR="00754418" w:rsidRPr="006B3DD9">
              <w:rPr>
                <w:rFonts w:eastAsiaTheme="minorEastAsia"/>
                <w:sz w:val="20"/>
                <w:szCs w:val="20"/>
                <w:lang w:val="en-GB" w:eastAsia="fr-CH"/>
              </w:rPr>
              <w:t xml:space="preserve"> </w:t>
            </w:r>
            <w:r w:rsidRPr="006B3DD9">
              <w:rPr>
                <w:rFonts w:eastAsiaTheme="minorEastAsia"/>
                <w:sz w:val="20"/>
                <w:szCs w:val="20"/>
                <w:lang w:val="en-GB" w:eastAsia="fr-CH"/>
              </w:rPr>
              <w:t>methods and focus of the</w:t>
            </w:r>
            <w:r w:rsidR="0039328C" w:rsidRPr="006B3DD9">
              <w:rPr>
                <w:rFonts w:eastAsiaTheme="minorEastAsia"/>
                <w:sz w:val="20"/>
                <w:szCs w:val="20"/>
                <w:lang w:val="en-GB" w:eastAsia="fr-CH"/>
              </w:rPr>
              <w:t xml:space="preserve"> methods</w:t>
            </w:r>
            <w:r w:rsidRPr="006B3DD9">
              <w:rPr>
                <w:rFonts w:eastAsiaTheme="minorEastAsia"/>
                <w:sz w:val="20"/>
                <w:szCs w:val="20"/>
                <w:lang w:val="en-GB" w:eastAsia="fr-CH"/>
              </w:rPr>
              <w:t>, the way they complement each other’s.</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the community-based approach is int</w:t>
            </w:r>
            <w:r w:rsidR="0039328C" w:rsidRPr="006B3DD9">
              <w:rPr>
                <w:rFonts w:eastAsiaTheme="minorEastAsia"/>
                <w:sz w:val="20"/>
                <w:szCs w:val="20"/>
                <w:lang w:val="en-GB" w:eastAsia="fr-CH"/>
              </w:rPr>
              <w:t xml:space="preserve">egrated in </w:t>
            </w:r>
            <w:r w:rsidR="00100B77">
              <w:rPr>
                <w:rFonts w:eastAsiaTheme="minorEastAsia"/>
                <w:sz w:val="20"/>
                <w:szCs w:val="20"/>
                <w:lang w:val="en-GB" w:eastAsia="fr-CH"/>
              </w:rPr>
              <w:t xml:space="preserve">the </w:t>
            </w:r>
            <w:r w:rsidR="0039328C" w:rsidRPr="006B3DD9">
              <w:rPr>
                <w:rFonts w:eastAsiaTheme="minorEastAsia"/>
                <w:sz w:val="20"/>
                <w:szCs w:val="20"/>
                <w:lang w:val="en-GB" w:eastAsia="fr-CH"/>
              </w:rPr>
              <w:t>reintegration approach</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children’s  trajectories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Resurgence : whether children benefit from more than one similar service in a certain period of time</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How children are evolving in their trajectories:  if they disengage</w:t>
            </w:r>
            <w:r w:rsidR="00754418" w:rsidRPr="006B3DD9">
              <w:rPr>
                <w:rFonts w:eastAsiaTheme="minorEastAsia"/>
                <w:sz w:val="20"/>
                <w:szCs w:val="20"/>
                <w:lang w:val="en-GB" w:eastAsia="fr-CH"/>
              </w:rPr>
              <w:t>d</w:t>
            </w:r>
            <w:r w:rsidR="00100B77">
              <w:rPr>
                <w:rFonts w:eastAsiaTheme="minorEastAsia"/>
                <w:sz w:val="20"/>
                <w:szCs w:val="20"/>
                <w:lang w:val="en-GB" w:eastAsia="fr-CH"/>
              </w:rPr>
              <w:t>,</w:t>
            </w:r>
            <w:r w:rsidRPr="006B3DD9">
              <w:rPr>
                <w:rFonts w:eastAsiaTheme="minorEastAsia"/>
                <w:sz w:val="20"/>
                <w:szCs w:val="20"/>
                <w:lang w:val="en-GB" w:eastAsia="fr-CH"/>
              </w:rPr>
              <w:t xml:space="preserve"> why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If the children are </w:t>
            </w:r>
            <w:r w:rsidR="00754418" w:rsidRPr="006B3DD9">
              <w:rPr>
                <w:rFonts w:eastAsiaTheme="minorEastAsia"/>
                <w:sz w:val="20"/>
                <w:szCs w:val="20"/>
                <w:lang w:val="en-GB" w:eastAsia="fr-CH"/>
              </w:rPr>
              <w:t>on the move or not</w:t>
            </w:r>
          </w:p>
          <w:p w:rsidR="000A20EC" w:rsidRPr="006B3DD9" w:rsidRDefault="005F1600"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data is available and captured in project monitoring system: analysis</w:t>
            </w:r>
            <w:r w:rsidR="000A20EC" w:rsidRPr="006B3DD9">
              <w:rPr>
                <w:rFonts w:eastAsiaTheme="minorEastAsia"/>
                <w:sz w:val="20"/>
                <w:szCs w:val="20"/>
                <w:lang w:val="en-GB" w:eastAsia="fr-CH"/>
              </w:rPr>
              <w:t xml:space="preserve"> by type of work, by sector (e</w:t>
            </w:r>
            <w:r w:rsidR="00754418" w:rsidRPr="006B3DD9">
              <w:rPr>
                <w:rFonts w:eastAsiaTheme="minorEastAsia"/>
                <w:sz w:val="20"/>
                <w:szCs w:val="20"/>
                <w:lang w:val="en-GB" w:eastAsia="fr-CH"/>
              </w:rPr>
              <w:t>.</w:t>
            </w:r>
            <w:r w:rsidR="000A20EC" w:rsidRPr="006B3DD9">
              <w:rPr>
                <w:rFonts w:eastAsiaTheme="minorEastAsia"/>
                <w:sz w:val="20"/>
                <w:szCs w:val="20"/>
                <w:lang w:val="en-GB" w:eastAsia="fr-CH"/>
              </w:rPr>
              <w:t>g. informal businesses, quarries, more formal companies, multinationals)</w:t>
            </w:r>
            <w:r w:rsidR="00754418" w:rsidRPr="006B3DD9">
              <w:rPr>
                <w:rFonts w:eastAsiaTheme="minorEastAsia"/>
                <w:sz w:val="20"/>
                <w:szCs w:val="20"/>
                <w:lang w:val="en-GB" w:eastAsia="fr-CH"/>
              </w:rPr>
              <w:t xml:space="preserve">, </w:t>
            </w:r>
            <w:r w:rsidR="000A20EC" w:rsidRPr="006B3DD9">
              <w:rPr>
                <w:rFonts w:eastAsiaTheme="minorEastAsia"/>
                <w:sz w:val="20"/>
                <w:szCs w:val="20"/>
                <w:lang w:val="en-GB" w:eastAsia="fr-CH"/>
              </w:rPr>
              <w:t xml:space="preserve">form of </w:t>
            </w:r>
            <w:r w:rsidR="00754418" w:rsidRPr="006B3DD9">
              <w:rPr>
                <w:rFonts w:eastAsiaTheme="minorEastAsia"/>
                <w:sz w:val="20"/>
                <w:szCs w:val="20"/>
                <w:lang w:val="en-GB" w:eastAsia="fr-CH"/>
              </w:rPr>
              <w:t>labour</w:t>
            </w:r>
            <w:r w:rsidR="000A20EC" w:rsidRPr="006B3DD9">
              <w:rPr>
                <w:rFonts w:eastAsiaTheme="minorEastAsia"/>
                <w:sz w:val="20"/>
                <w:szCs w:val="20"/>
                <w:lang w:val="en-GB" w:eastAsia="fr-CH"/>
              </w:rPr>
              <w:t xml:space="preserve">.  Do children move from one sector or form of </w:t>
            </w:r>
            <w:r w:rsidR="00754418" w:rsidRPr="006B3DD9">
              <w:rPr>
                <w:rFonts w:eastAsiaTheme="minorEastAsia"/>
                <w:sz w:val="20"/>
                <w:szCs w:val="20"/>
                <w:lang w:val="en-GB" w:eastAsia="fr-CH"/>
              </w:rPr>
              <w:t xml:space="preserve">labour </w:t>
            </w:r>
            <w:r w:rsidR="000A20EC" w:rsidRPr="006B3DD9">
              <w:rPr>
                <w:rFonts w:eastAsiaTheme="minorEastAsia"/>
                <w:sz w:val="20"/>
                <w:szCs w:val="20"/>
                <w:lang w:val="en-GB" w:eastAsia="fr-CH"/>
              </w:rPr>
              <w:t xml:space="preserve">to another one?  </w:t>
            </w:r>
          </w:p>
          <w:p w:rsidR="000A20EC" w:rsidRPr="006B3DD9" w:rsidRDefault="0039328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the reintegration</w:t>
            </w:r>
            <w:r w:rsidR="000A20EC" w:rsidRPr="006B3DD9">
              <w:rPr>
                <w:rFonts w:eastAsiaTheme="minorEastAsia"/>
                <w:sz w:val="20"/>
                <w:szCs w:val="20"/>
                <w:lang w:val="en-GB" w:eastAsia="fr-CH"/>
              </w:rPr>
              <w:t xml:space="preserve"> seem</w:t>
            </w:r>
            <w:r w:rsidRPr="006B3DD9">
              <w:rPr>
                <w:rFonts w:eastAsiaTheme="minorEastAsia"/>
                <w:sz w:val="20"/>
                <w:szCs w:val="20"/>
                <w:lang w:val="en-GB" w:eastAsia="fr-CH"/>
              </w:rPr>
              <w:t>s</w:t>
            </w:r>
            <w:r w:rsidR="000A20EC" w:rsidRPr="006B3DD9">
              <w:rPr>
                <w:rFonts w:eastAsiaTheme="minorEastAsia"/>
                <w:sz w:val="20"/>
                <w:szCs w:val="20"/>
                <w:lang w:val="en-GB" w:eastAsia="fr-CH"/>
              </w:rPr>
              <w:t xml:space="preserve"> to be pertinent to influence children’s trajectories</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communities and families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Extent to which familie</w:t>
            </w:r>
            <w:r w:rsidR="00100B77">
              <w:rPr>
                <w:rFonts w:eastAsiaTheme="minorEastAsia"/>
                <w:sz w:val="20"/>
                <w:szCs w:val="20"/>
                <w:lang w:val="en-GB" w:eastAsia="fr-CH"/>
              </w:rPr>
              <w:t xml:space="preserve">s and communities are involved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The main guiding question should always be </w:t>
            </w:r>
            <w:r w:rsidR="0039328C" w:rsidRPr="006B3DD9">
              <w:rPr>
                <w:rFonts w:eastAsiaTheme="minorEastAsia"/>
                <w:sz w:val="20"/>
                <w:szCs w:val="20"/>
                <w:lang w:val="en-GB" w:eastAsia="fr-CH"/>
              </w:rPr>
              <w:t xml:space="preserve">: are our reintegration methods </w:t>
            </w:r>
            <w:r w:rsidRPr="006B3DD9">
              <w:rPr>
                <w:rFonts w:eastAsiaTheme="minorEastAsia"/>
                <w:sz w:val="20"/>
                <w:szCs w:val="20"/>
                <w:lang w:val="en-GB" w:eastAsia="fr-CH"/>
              </w:rPr>
              <w:t>relevant and efficient to lead to sustainable changes in the lives of children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This indicator should always be put in perspective with indicator 1.2 (access</w:t>
            </w:r>
            <w:r w:rsidR="0039328C" w:rsidRPr="006B3DD9">
              <w:rPr>
                <w:rFonts w:eastAsiaTheme="minorEastAsia"/>
                <w:sz w:val="20"/>
                <w:szCs w:val="20"/>
                <w:lang w:val="en-GB" w:eastAsia="fr-CH"/>
              </w:rPr>
              <w:t xml:space="preserve"> to social protection services) and 1.1 (better information)</w:t>
            </w:r>
          </w:p>
        </w:tc>
      </w:tr>
      <w:tr w:rsidR="000A20EC" w:rsidRPr="00FA345A"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Resources</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0C00C6" w:rsidRPr="006B3DD9" w:rsidRDefault="000C00C6"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Human resources (approximate time according to M&amp;E system in place and volume of intervention) :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Project coordinator (</w:t>
            </w:r>
            <w:r w:rsidR="00C9374D" w:rsidRPr="006B3DD9">
              <w:rPr>
                <w:rFonts w:eastAsiaTheme="minorEastAsia"/>
                <w:sz w:val="20"/>
                <w:szCs w:val="20"/>
                <w:lang w:val="en-GB" w:eastAsia="fr-CH"/>
              </w:rPr>
              <w:t>2</w:t>
            </w:r>
            <w:r w:rsidRPr="006B3DD9">
              <w:rPr>
                <w:rFonts w:eastAsiaTheme="minorEastAsia"/>
                <w:sz w:val="20"/>
                <w:szCs w:val="20"/>
                <w:lang w:val="en-GB" w:eastAsia="fr-CH"/>
              </w:rPr>
              <w:t xml:space="preserve"> days a month for data collection and analysis</w:t>
            </w:r>
            <w:r w:rsidR="00C9374D" w:rsidRPr="006B3DD9">
              <w:rPr>
                <w:rFonts w:eastAsiaTheme="minorEastAsia"/>
                <w:sz w:val="20"/>
                <w:szCs w:val="20"/>
                <w:lang w:val="en-GB" w:eastAsia="fr-CH"/>
              </w:rPr>
              <w:t xml:space="preserve"> for </w:t>
            </w:r>
            <w:r w:rsidR="00100B77">
              <w:rPr>
                <w:rFonts w:eastAsiaTheme="minorEastAsia"/>
                <w:sz w:val="20"/>
                <w:szCs w:val="20"/>
                <w:lang w:val="en-GB" w:eastAsia="fr-CH"/>
              </w:rPr>
              <w:t xml:space="preserve">all </w:t>
            </w:r>
            <w:r w:rsidR="00C9374D" w:rsidRPr="006B3DD9">
              <w:rPr>
                <w:rFonts w:eastAsiaTheme="minorEastAsia"/>
                <w:sz w:val="20"/>
                <w:szCs w:val="20"/>
                <w:lang w:val="en-GB" w:eastAsia="fr-CH"/>
              </w:rPr>
              <w:t>result 1 indicators</w:t>
            </w:r>
            <w:r w:rsidRPr="006B3DD9">
              <w:rPr>
                <w:rFonts w:eastAsiaTheme="minorEastAsia"/>
                <w:sz w:val="20"/>
                <w:szCs w:val="20"/>
                <w:lang w:val="en-GB" w:eastAsia="fr-CH"/>
              </w:rPr>
              <w:t>)</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When available : M&amp;E staff (2 days support on data entry and pre-analysis, data collection and storage tool design)</w:t>
            </w:r>
          </w:p>
          <w:p w:rsidR="00C9374D" w:rsidRPr="006B3DD9" w:rsidRDefault="00C9374D"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Child labour regional coordinator (2 days a month for all result 1 indicators)</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Child Labour Advisor</w:t>
            </w:r>
            <w:r w:rsidR="00C9374D" w:rsidRPr="006B3DD9">
              <w:rPr>
                <w:rFonts w:eastAsiaTheme="minorEastAsia"/>
                <w:sz w:val="20"/>
                <w:szCs w:val="20"/>
                <w:lang w:val="en-GB" w:eastAsia="fr-CH"/>
              </w:rPr>
              <w:t>- Programme Manager</w:t>
            </w:r>
            <w:r w:rsidRPr="006B3DD9">
              <w:rPr>
                <w:rFonts w:eastAsiaTheme="minorEastAsia"/>
                <w:sz w:val="20"/>
                <w:szCs w:val="20"/>
                <w:lang w:val="en-GB" w:eastAsia="fr-CH"/>
              </w:rPr>
              <w:t xml:space="preserve"> (HQ)</w:t>
            </w:r>
            <w:r w:rsidR="00C9374D" w:rsidRPr="006B3DD9">
              <w:rPr>
                <w:rFonts w:eastAsiaTheme="minorEastAsia"/>
                <w:sz w:val="20"/>
                <w:szCs w:val="20"/>
                <w:lang w:val="en-GB" w:eastAsia="fr-CH"/>
              </w:rPr>
              <w:t xml:space="preserve"> (advice and feedback)</w:t>
            </w:r>
          </w:p>
        </w:tc>
      </w:tr>
    </w:tbl>
    <w:p w:rsidR="00960FDD" w:rsidRPr="00D34678" w:rsidRDefault="00960FDD" w:rsidP="00960FDD">
      <w:pPr>
        <w:rPr>
          <w:lang w:val="en-GB"/>
        </w:rPr>
      </w:pPr>
    </w:p>
    <w:p w:rsidR="00960FDD" w:rsidRPr="00D34678" w:rsidRDefault="00960FDD" w:rsidP="00960FDD">
      <w:pPr>
        <w:rPr>
          <w:lang w:val="en-GB"/>
        </w:rPr>
      </w:pPr>
    </w:p>
    <w:p w:rsidR="00085227" w:rsidRPr="00D34678" w:rsidRDefault="00085227">
      <w:pPr>
        <w:rPr>
          <w:lang w:val="en-GB"/>
        </w:rPr>
      </w:pPr>
    </w:p>
    <w:sectPr w:rsidR="00085227" w:rsidRPr="00D346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8B" w:rsidRDefault="0089638B" w:rsidP="00165FB4">
      <w:pPr>
        <w:spacing w:after="0" w:line="240" w:lineRule="auto"/>
      </w:pPr>
      <w:r>
        <w:separator/>
      </w:r>
    </w:p>
  </w:endnote>
  <w:endnote w:type="continuationSeparator" w:id="0">
    <w:p w:rsidR="0089638B" w:rsidRDefault="0089638B" w:rsidP="0016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8B" w:rsidRDefault="0089638B" w:rsidP="00165FB4">
      <w:pPr>
        <w:spacing w:after="0" w:line="240" w:lineRule="auto"/>
      </w:pPr>
      <w:r>
        <w:separator/>
      </w:r>
    </w:p>
  </w:footnote>
  <w:footnote w:type="continuationSeparator" w:id="0">
    <w:p w:rsidR="0089638B" w:rsidRDefault="0089638B" w:rsidP="0016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4" w:rsidRPr="00691A2B" w:rsidRDefault="00165FB4" w:rsidP="00165FB4">
    <w:pPr>
      <w:pStyle w:val="En-tte"/>
      <w:jc w:val="right"/>
      <w:rPr>
        <w:i/>
      </w:rPr>
    </w:pPr>
    <w:r w:rsidRPr="00691A2B">
      <w:rPr>
        <w:i/>
        <w:noProof/>
        <w:lang w:eastAsia="fr-CH"/>
      </w:rPr>
      <w:drawing>
        <wp:anchor distT="0" distB="0" distL="114300" distR="114300" simplePos="0" relativeHeight="251659264" behindDoc="0" locked="0" layoutInCell="1" allowOverlap="1" wp14:anchorId="551CD274" wp14:editId="4DC28FF2">
          <wp:simplePos x="0" y="0"/>
          <wp:positionH relativeFrom="margin">
            <wp:posOffset>-85725</wp:posOffset>
          </wp:positionH>
          <wp:positionV relativeFrom="margin">
            <wp:posOffset>-534670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Pr>
        <w:i/>
      </w:rPr>
      <w:t>10.03</w:t>
    </w:r>
    <w:r w:rsidRPr="00691A2B">
      <w:rPr>
        <w:i/>
      </w:rPr>
      <w:t>.2017</w:t>
    </w:r>
  </w:p>
  <w:p w:rsidR="00165FB4" w:rsidRDefault="00165F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A"/>
    <w:multiLevelType w:val="hybridMultilevel"/>
    <w:tmpl w:val="B74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F114A"/>
    <w:multiLevelType w:val="hybridMultilevel"/>
    <w:tmpl w:val="31641F02"/>
    <w:lvl w:ilvl="0" w:tplc="A302F330">
      <w:numFmt w:val="bullet"/>
      <w:lvlText w:val=""/>
      <w:lvlJc w:val="left"/>
      <w:pPr>
        <w:ind w:left="1068" w:hanging="360"/>
      </w:pPr>
      <w:rPr>
        <w:rFonts w:ascii="Wingdings" w:eastAsiaTheme="minorEastAsia" w:hAnsi="Wingdings" w:cstheme="minorBid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9AB0F0D"/>
    <w:multiLevelType w:val="hybridMultilevel"/>
    <w:tmpl w:val="EFD0A688"/>
    <w:lvl w:ilvl="0" w:tplc="3BC2E96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E179D0"/>
    <w:multiLevelType w:val="hybridMultilevel"/>
    <w:tmpl w:val="1E4E1052"/>
    <w:lvl w:ilvl="0" w:tplc="DAF6955A">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D607842"/>
    <w:multiLevelType w:val="hybridMultilevel"/>
    <w:tmpl w:val="21704D7E"/>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6A4A5711"/>
    <w:multiLevelType w:val="hybridMultilevel"/>
    <w:tmpl w:val="F1EC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813602"/>
    <w:multiLevelType w:val="hybridMultilevel"/>
    <w:tmpl w:val="4BD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DD"/>
    <w:rsid w:val="00033B90"/>
    <w:rsid w:val="00041419"/>
    <w:rsid w:val="00063DA9"/>
    <w:rsid w:val="00076452"/>
    <w:rsid w:val="00085227"/>
    <w:rsid w:val="000A20EC"/>
    <w:rsid w:val="000A7144"/>
    <w:rsid w:val="000B03E0"/>
    <w:rsid w:val="000B7B03"/>
    <w:rsid w:val="000C00C6"/>
    <w:rsid w:val="000D2133"/>
    <w:rsid w:val="00100B77"/>
    <w:rsid w:val="0012683F"/>
    <w:rsid w:val="00165FB4"/>
    <w:rsid w:val="00173555"/>
    <w:rsid w:val="001B7173"/>
    <w:rsid w:val="001F2DB8"/>
    <w:rsid w:val="0021172B"/>
    <w:rsid w:val="002708F4"/>
    <w:rsid w:val="0036133C"/>
    <w:rsid w:val="00385710"/>
    <w:rsid w:val="0039328C"/>
    <w:rsid w:val="00421CFD"/>
    <w:rsid w:val="004F06BC"/>
    <w:rsid w:val="005A12FD"/>
    <w:rsid w:val="005F1600"/>
    <w:rsid w:val="0063426E"/>
    <w:rsid w:val="006B3DD9"/>
    <w:rsid w:val="006F257D"/>
    <w:rsid w:val="00754418"/>
    <w:rsid w:val="007A3D0C"/>
    <w:rsid w:val="007B035F"/>
    <w:rsid w:val="007B6D42"/>
    <w:rsid w:val="007E4225"/>
    <w:rsid w:val="008838D4"/>
    <w:rsid w:val="008940DA"/>
    <w:rsid w:val="0089638B"/>
    <w:rsid w:val="008B39F6"/>
    <w:rsid w:val="00932EC8"/>
    <w:rsid w:val="00934285"/>
    <w:rsid w:val="00954386"/>
    <w:rsid w:val="00955F4A"/>
    <w:rsid w:val="00960F69"/>
    <w:rsid w:val="00960FDD"/>
    <w:rsid w:val="0099439A"/>
    <w:rsid w:val="009F1465"/>
    <w:rsid w:val="00A038E0"/>
    <w:rsid w:val="00AC5011"/>
    <w:rsid w:val="00B35F6D"/>
    <w:rsid w:val="00B62C1E"/>
    <w:rsid w:val="00C313EC"/>
    <w:rsid w:val="00C573AD"/>
    <w:rsid w:val="00C9374D"/>
    <w:rsid w:val="00CA774C"/>
    <w:rsid w:val="00CB344C"/>
    <w:rsid w:val="00CC4CB6"/>
    <w:rsid w:val="00CE62AA"/>
    <w:rsid w:val="00D34678"/>
    <w:rsid w:val="00D51296"/>
    <w:rsid w:val="00D95D36"/>
    <w:rsid w:val="00DF2B83"/>
    <w:rsid w:val="00E867E7"/>
    <w:rsid w:val="00EC6560"/>
    <w:rsid w:val="00F67E30"/>
    <w:rsid w:val="00F90F92"/>
    <w:rsid w:val="00FA345A"/>
    <w:rsid w:val="00FD261F"/>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D"/>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FDD"/>
    <w:pPr>
      <w:ind w:left="720"/>
      <w:contextualSpacing/>
    </w:pPr>
  </w:style>
  <w:style w:type="character" w:styleId="Marquedecommentaire">
    <w:name w:val="annotation reference"/>
    <w:basedOn w:val="Policepardfaut"/>
    <w:uiPriority w:val="99"/>
    <w:semiHidden/>
    <w:unhideWhenUsed/>
    <w:rsid w:val="00960FDD"/>
    <w:rPr>
      <w:sz w:val="16"/>
      <w:szCs w:val="16"/>
    </w:rPr>
  </w:style>
  <w:style w:type="paragraph" w:styleId="Commentaire">
    <w:name w:val="annotation text"/>
    <w:basedOn w:val="Normal"/>
    <w:link w:val="CommentaireCar"/>
    <w:uiPriority w:val="99"/>
    <w:semiHidden/>
    <w:unhideWhenUsed/>
    <w:rsid w:val="00960FDD"/>
    <w:pPr>
      <w:spacing w:line="240" w:lineRule="auto"/>
    </w:pPr>
    <w:rPr>
      <w:sz w:val="20"/>
      <w:szCs w:val="20"/>
    </w:rPr>
  </w:style>
  <w:style w:type="character" w:customStyle="1" w:styleId="CommentaireCar">
    <w:name w:val="Commentaire Car"/>
    <w:basedOn w:val="Policepardfaut"/>
    <w:link w:val="Commentaire"/>
    <w:uiPriority w:val="99"/>
    <w:semiHidden/>
    <w:rsid w:val="00960FDD"/>
    <w:rPr>
      <w:sz w:val="20"/>
      <w:szCs w:val="20"/>
      <w:lang w:val="fr-CH"/>
    </w:rPr>
  </w:style>
  <w:style w:type="paragraph" w:styleId="Textedebulles">
    <w:name w:val="Balloon Text"/>
    <w:basedOn w:val="Normal"/>
    <w:link w:val="TextedebullesCar"/>
    <w:uiPriority w:val="99"/>
    <w:semiHidden/>
    <w:unhideWhenUsed/>
    <w:rsid w:val="0096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DD"/>
    <w:rPr>
      <w:rFonts w:ascii="Tahoma" w:hAnsi="Tahoma" w:cs="Tahoma"/>
      <w:sz w:val="16"/>
      <w:szCs w:val="16"/>
      <w:lang w:val="fr-CH"/>
    </w:rPr>
  </w:style>
  <w:style w:type="character" w:customStyle="1" w:styleId="hvr">
    <w:name w:val="hvr"/>
    <w:basedOn w:val="Policepardfaut"/>
    <w:rsid w:val="0099439A"/>
  </w:style>
  <w:style w:type="character" w:customStyle="1" w:styleId="ind">
    <w:name w:val="ind"/>
    <w:basedOn w:val="Policepardfaut"/>
    <w:rsid w:val="0099439A"/>
  </w:style>
  <w:style w:type="paragraph" w:styleId="Objetducommentaire">
    <w:name w:val="annotation subject"/>
    <w:basedOn w:val="Commentaire"/>
    <w:next w:val="Commentaire"/>
    <w:link w:val="ObjetducommentaireCar"/>
    <w:uiPriority w:val="99"/>
    <w:semiHidden/>
    <w:unhideWhenUsed/>
    <w:rsid w:val="0036133C"/>
    <w:rPr>
      <w:b/>
      <w:bCs/>
    </w:rPr>
  </w:style>
  <w:style w:type="character" w:customStyle="1" w:styleId="ObjetducommentaireCar">
    <w:name w:val="Objet du commentaire Car"/>
    <w:basedOn w:val="CommentaireCar"/>
    <w:link w:val="Objetducommentaire"/>
    <w:uiPriority w:val="99"/>
    <w:semiHidden/>
    <w:rsid w:val="0036133C"/>
    <w:rPr>
      <w:b/>
      <w:bCs/>
      <w:sz w:val="20"/>
      <w:szCs w:val="20"/>
      <w:lang w:val="fr-CH"/>
    </w:rPr>
  </w:style>
  <w:style w:type="paragraph" w:styleId="Rvision">
    <w:name w:val="Revision"/>
    <w:hidden/>
    <w:uiPriority w:val="99"/>
    <w:semiHidden/>
    <w:rsid w:val="007E4225"/>
    <w:pPr>
      <w:spacing w:after="0" w:line="240" w:lineRule="auto"/>
    </w:pPr>
    <w:rPr>
      <w:lang w:val="fr-CH"/>
    </w:rPr>
  </w:style>
  <w:style w:type="paragraph" w:styleId="En-tte">
    <w:name w:val="header"/>
    <w:basedOn w:val="Normal"/>
    <w:link w:val="En-tteCar"/>
    <w:uiPriority w:val="99"/>
    <w:unhideWhenUsed/>
    <w:rsid w:val="00165FB4"/>
    <w:pPr>
      <w:tabs>
        <w:tab w:val="center" w:pos="4536"/>
        <w:tab w:val="right" w:pos="9072"/>
      </w:tabs>
      <w:spacing w:after="0" w:line="240" w:lineRule="auto"/>
    </w:pPr>
  </w:style>
  <w:style w:type="character" w:customStyle="1" w:styleId="En-tteCar">
    <w:name w:val="En-tête Car"/>
    <w:basedOn w:val="Policepardfaut"/>
    <w:link w:val="En-tte"/>
    <w:uiPriority w:val="99"/>
    <w:rsid w:val="00165FB4"/>
    <w:rPr>
      <w:lang w:val="fr-CH"/>
    </w:rPr>
  </w:style>
  <w:style w:type="paragraph" w:styleId="Pieddepage">
    <w:name w:val="footer"/>
    <w:basedOn w:val="Normal"/>
    <w:link w:val="PieddepageCar"/>
    <w:uiPriority w:val="99"/>
    <w:unhideWhenUsed/>
    <w:rsid w:val="00165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B4"/>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D"/>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FDD"/>
    <w:pPr>
      <w:ind w:left="720"/>
      <w:contextualSpacing/>
    </w:pPr>
  </w:style>
  <w:style w:type="character" w:styleId="Marquedecommentaire">
    <w:name w:val="annotation reference"/>
    <w:basedOn w:val="Policepardfaut"/>
    <w:uiPriority w:val="99"/>
    <w:semiHidden/>
    <w:unhideWhenUsed/>
    <w:rsid w:val="00960FDD"/>
    <w:rPr>
      <w:sz w:val="16"/>
      <w:szCs w:val="16"/>
    </w:rPr>
  </w:style>
  <w:style w:type="paragraph" w:styleId="Commentaire">
    <w:name w:val="annotation text"/>
    <w:basedOn w:val="Normal"/>
    <w:link w:val="CommentaireCar"/>
    <w:uiPriority w:val="99"/>
    <w:semiHidden/>
    <w:unhideWhenUsed/>
    <w:rsid w:val="00960FDD"/>
    <w:pPr>
      <w:spacing w:line="240" w:lineRule="auto"/>
    </w:pPr>
    <w:rPr>
      <w:sz w:val="20"/>
      <w:szCs w:val="20"/>
    </w:rPr>
  </w:style>
  <w:style w:type="character" w:customStyle="1" w:styleId="CommentaireCar">
    <w:name w:val="Commentaire Car"/>
    <w:basedOn w:val="Policepardfaut"/>
    <w:link w:val="Commentaire"/>
    <w:uiPriority w:val="99"/>
    <w:semiHidden/>
    <w:rsid w:val="00960FDD"/>
    <w:rPr>
      <w:sz w:val="20"/>
      <w:szCs w:val="20"/>
      <w:lang w:val="fr-CH"/>
    </w:rPr>
  </w:style>
  <w:style w:type="paragraph" w:styleId="Textedebulles">
    <w:name w:val="Balloon Text"/>
    <w:basedOn w:val="Normal"/>
    <w:link w:val="TextedebullesCar"/>
    <w:uiPriority w:val="99"/>
    <w:semiHidden/>
    <w:unhideWhenUsed/>
    <w:rsid w:val="0096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DD"/>
    <w:rPr>
      <w:rFonts w:ascii="Tahoma" w:hAnsi="Tahoma" w:cs="Tahoma"/>
      <w:sz w:val="16"/>
      <w:szCs w:val="16"/>
      <w:lang w:val="fr-CH"/>
    </w:rPr>
  </w:style>
  <w:style w:type="character" w:customStyle="1" w:styleId="hvr">
    <w:name w:val="hvr"/>
    <w:basedOn w:val="Policepardfaut"/>
    <w:rsid w:val="0099439A"/>
  </w:style>
  <w:style w:type="character" w:customStyle="1" w:styleId="ind">
    <w:name w:val="ind"/>
    <w:basedOn w:val="Policepardfaut"/>
    <w:rsid w:val="0099439A"/>
  </w:style>
  <w:style w:type="paragraph" w:styleId="Objetducommentaire">
    <w:name w:val="annotation subject"/>
    <w:basedOn w:val="Commentaire"/>
    <w:next w:val="Commentaire"/>
    <w:link w:val="ObjetducommentaireCar"/>
    <w:uiPriority w:val="99"/>
    <w:semiHidden/>
    <w:unhideWhenUsed/>
    <w:rsid w:val="0036133C"/>
    <w:rPr>
      <w:b/>
      <w:bCs/>
    </w:rPr>
  </w:style>
  <w:style w:type="character" w:customStyle="1" w:styleId="ObjetducommentaireCar">
    <w:name w:val="Objet du commentaire Car"/>
    <w:basedOn w:val="CommentaireCar"/>
    <w:link w:val="Objetducommentaire"/>
    <w:uiPriority w:val="99"/>
    <w:semiHidden/>
    <w:rsid w:val="0036133C"/>
    <w:rPr>
      <w:b/>
      <w:bCs/>
      <w:sz w:val="20"/>
      <w:szCs w:val="20"/>
      <w:lang w:val="fr-CH"/>
    </w:rPr>
  </w:style>
  <w:style w:type="paragraph" w:styleId="Rvision">
    <w:name w:val="Revision"/>
    <w:hidden/>
    <w:uiPriority w:val="99"/>
    <w:semiHidden/>
    <w:rsid w:val="007E4225"/>
    <w:pPr>
      <w:spacing w:after="0" w:line="240" w:lineRule="auto"/>
    </w:pPr>
    <w:rPr>
      <w:lang w:val="fr-CH"/>
    </w:rPr>
  </w:style>
  <w:style w:type="paragraph" w:styleId="En-tte">
    <w:name w:val="header"/>
    <w:basedOn w:val="Normal"/>
    <w:link w:val="En-tteCar"/>
    <w:uiPriority w:val="99"/>
    <w:unhideWhenUsed/>
    <w:rsid w:val="00165FB4"/>
    <w:pPr>
      <w:tabs>
        <w:tab w:val="center" w:pos="4536"/>
        <w:tab w:val="right" w:pos="9072"/>
      </w:tabs>
      <w:spacing w:after="0" w:line="240" w:lineRule="auto"/>
    </w:pPr>
  </w:style>
  <w:style w:type="character" w:customStyle="1" w:styleId="En-tteCar">
    <w:name w:val="En-tête Car"/>
    <w:basedOn w:val="Policepardfaut"/>
    <w:link w:val="En-tte"/>
    <w:uiPriority w:val="99"/>
    <w:rsid w:val="00165FB4"/>
    <w:rPr>
      <w:lang w:val="fr-CH"/>
    </w:rPr>
  </w:style>
  <w:style w:type="paragraph" w:styleId="Pieddepage">
    <w:name w:val="footer"/>
    <w:basedOn w:val="Normal"/>
    <w:link w:val="PieddepageCar"/>
    <w:uiPriority w:val="99"/>
    <w:unhideWhenUsed/>
    <w:rsid w:val="00165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B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6802</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Herrmann</dc:creator>
  <cp:lastModifiedBy>Anne Vennegues</cp:lastModifiedBy>
  <cp:revision>6</cp:revision>
  <dcterms:created xsi:type="dcterms:W3CDTF">2017-08-07T07:36:00Z</dcterms:created>
  <dcterms:modified xsi:type="dcterms:W3CDTF">2017-10-04T07:22:00Z</dcterms:modified>
</cp:coreProperties>
</file>