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14" w:rsidRPr="008B2E4B" w:rsidRDefault="00BB3E14">
      <w:pPr>
        <w:spacing w:after="120" w:line="240" w:lineRule="auto"/>
        <w:contextualSpacing/>
        <w:jc w:val="both"/>
        <w:rPr>
          <w:lang w:val="en-GB"/>
        </w:rPr>
      </w:pPr>
    </w:p>
    <w:p w:rsidR="00BB3E14" w:rsidRPr="008B2E4B" w:rsidRDefault="008B2E4B">
      <w:pPr>
        <w:jc w:val="center"/>
        <w:rPr>
          <w:rFonts w:ascii="Calibri" w:eastAsia="Calibri" w:hAnsi="Calibri" w:cs="Times New Roman"/>
          <w:b/>
          <w:color w:val="17365D" w:themeColor="text2" w:themeShade="BF"/>
          <w:sz w:val="24"/>
          <w:lang w:val="en-GB"/>
        </w:rPr>
      </w:pPr>
      <w:proofErr w:type="spellStart"/>
      <w:r w:rsidRPr="008B2E4B">
        <w:rPr>
          <w:rFonts w:ascii="Calibri" w:eastAsia="Calibri" w:hAnsi="Calibri" w:cs="Times New Roman"/>
          <w:b/>
          <w:color w:val="17365D" w:themeColor="text2" w:themeShade="BF"/>
          <w:sz w:val="24"/>
          <w:lang w:val="en-GB"/>
        </w:rPr>
        <w:t>Tdh</w:t>
      </w:r>
      <w:proofErr w:type="spellEnd"/>
      <w:r w:rsidRPr="008B2E4B">
        <w:rPr>
          <w:rFonts w:ascii="Calibri" w:eastAsia="Calibri" w:hAnsi="Calibri" w:cs="Times New Roman"/>
          <w:b/>
          <w:color w:val="17365D" w:themeColor="text2" w:themeShade="BF"/>
          <w:sz w:val="24"/>
          <w:lang w:val="en-GB"/>
        </w:rPr>
        <w:t xml:space="preserve"> Contribution Programme 2017-2020 / Strategic Plan 2016-2020</w:t>
      </w:r>
    </w:p>
    <w:p w:rsidR="00BB3E14" w:rsidRPr="008B2E4B" w:rsidRDefault="008B2E4B">
      <w:pPr>
        <w:jc w:val="center"/>
        <w:rPr>
          <w:rFonts w:ascii="Calibri" w:eastAsia="Calibri" w:hAnsi="Calibri" w:cs="Times New Roman"/>
          <w:b/>
          <w:color w:val="17365D" w:themeColor="text2" w:themeShade="BF"/>
          <w:sz w:val="32"/>
          <w:lang w:val="en-GB"/>
        </w:rPr>
      </w:pPr>
      <w:r w:rsidRPr="008B2E4B">
        <w:rPr>
          <w:rFonts w:ascii="Calibri" w:eastAsia="Calibri" w:hAnsi="Calibri" w:cs="Times New Roman"/>
          <w:b/>
          <w:color w:val="17365D" w:themeColor="text2" w:themeShade="BF"/>
          <w:sz w:val="24"/>
          <w:lang w:val="en-GB"/>
        </w:rPr>
        <w:t>Program</w:t>
      </w:r>
      <w:r>
        <w:rPr>
          <w:rFonts w:ascii="Calibri" w:eastAsia="Calibri" w:hAnsi="Calibri" w:cs="Times New Roman"/>
          <w:b/>
          <w:color w:val="17365D" w:themeColor="text2" w:themeShade="BF"/>
          <w:sz w:val="24"/>
          <w:lang w:val="en-GB"/>
        </w:rPr>
        <w:t>me</w:t>
      </w:r>
      <w:r w:rsidRPr="008B2E4B">
        <w:rPr>
          <w:rFonts w:ascii="Calibri" w:eastAsia="Calibri" w:hAnsi="Calibri" w:cs="Times New Roman"/>
          <w:b/>
          <w:color w:val="17365D" w:themeColor="text2" w:themeShade="BF"/>
          <w:sz w:val="24"/>
          <w:lang w:val="en-GB"/>
        </w:rPr>
        <w:t xml:space="preserve"> Indicators</w:t>
      </w:r>
    </w:p>
    <w:p w:rsidR="00BB3E14" w:rsidRPr="008B2E4B" w:rsidRDefault="008B2E4B">
      <w:pPr>
        <w:rPr>
          <w:b/>
          <w:lang w:val="en-GB"/>
        </w:rPr>
      </w:pPr>
      <w:r w:rsidRPr="008B2E4B">
        <w:rPr>
          <w:b/>
          <w:lang w:val="en-GB"/>
        </w:rPr>
        <w:t>[Program</w:t>
      </w:r>
      <w:r>
        <w:rPr>
          <w:b/>
          <w:lang w:val="en-GB"/>
        </w:rPr>
        <w:t>me</w:t>
      </w:r>
      <w:r w:rsidRPr="008B2E4B">
        <w:rPr>
          <w:b/>
          <w:lang w:val="en-GB"/>
        </w:rPr>
        <w:t xml:space="preserve">] </w:t>
      </w:r>
      <w:r w:rsidRPr="008B2E4B">
        <w:rPr>
          <w:lang w:val="en-GB"/>
        </w:rPr>
        <w:t>Juvenile Justice</w:t>
      </w:r>
    </w:p>
    <w:p w:rsidR="00BB3E14" w:rsidRPr="008B2E4B" w:rsidRDefault="008B2E4B">
      <w:pPr>
        <w:jc w:val="both"/>
        <w:rPr>
          <w:rFonts w:ascii="Calibri" w:hAnsi="Calibri" w:cs="Arial"/>
          <w:lang w:val="en-GB"/>
        </w:rPr>
      </w:pPr>
      <w:r w:rsidRPr="008B2E4B">
        <w:rPr>
          <w:b/>
          <w:lang w:val="en-GB"/>
        </w:rPr>
        <w:t xml:space="preserve">[Result] RA 1.1 </w:t>
      </w:r>
      <w:r w:rsidRPr="008B2E4B">
        <w:rPr>
          <w:rFonts w:ascii="Calibri" w:hAnsi="Calibri" w:cs="Arial"/>
          <w:lang w:val="en-GB"/>
        </w:rPr>
        <w:t>The JJ program</w:t>
      </w:r>
      <w:r>
        <w:rPr>
          <w:rFonts w:ascii="Calibri" w:hAnsi="Calibri" w:cs="Arial"/>
          <w:lang w:val="en-GB"/>
        </w:rPr>
        <w:t>me</w:t>
      </w:r>
      <w:r w:rsidRPr="008B2E4B">
        <w:rPr>
          <w:rFonts w:ascii="Calibri" w:hAnsi="Calibri" w:cs="Arial"/>
          <w:lang w:val="en-GB"/>
        </w:rPr>
        <w:t xml:space="preserve"> sets up projects that meet the specific needs of 20 countries or country units in impact regions in Latin America</w:t>
      </w:r>
      <w:r w:rsidR="0044113A">
        <w:rPr>
          <w:rStyle w:val="Appelnotedebasdep"/>
          <w:rFonts w:ascii="Calibri" w:hAnsi="Calibri" w:cs="Arial"/>
          <w:lang w:val="en-GB"/>
        </w:rPr>
        <w:footnoteReference w:id="1"/>
      </w:r>
      <w:r w:rsidRPr="008B2E4B">
        <w:rPr>
          <w:rFonts w:ascii="Calibri" w:hAnsi="Calibri" w:cs="Arial"/>
          <w:lang w:val="en-GB"/>
        </w:rPr>
        <w:t>, Africa</w:t>
      </w:r>
      <w:r w:rsidR="0044113A">
        <w:rPr>
          <w:rStyle w:val="Appelnotedebasdep"/>
          <w:rFonts w:ascii="Calibri" w:hAnsi="Calibri" w:cs="Arial"/>
          <w:lang w:val="en-GB"/>
        </w:rPr>
        <w:footnoteReference w:id="2"/>
      </w:r>
      <w:r>
        <w:rPr>
          <w:rFonts w:ascii="Calibri" w:hAnsi="Calibri" w:cs="Arial"/>
          <w:lang w:val="en-GB"/>
        </w:rPr>
        <w:t>,</w:t>
      </w:r>
      <w:r w:rsidRPr="008B2E4B">
        <w:rPr>
          <w:rFonts w:ascii="Calibri" w:hAnsi="Calibri" w:cs="Arial"/>
          <w:lang w:val="en-GB"/>
        </w:rPr>
        <w:t xml:space="preserve"> Middle East North Africa</w:t>
      </w:r>
      <w:r w:rsidR="0044113A">
        <w:rPr>
          <w:rStyle w:val="Appelnotedebasdep"/>
          <w:rFonts w:ascii="Calibri" w:hAnsi="Calibri" w:cs="Arial"/>
          <w:lang w:val="en-GB"/>
        </w:rPr>
        <w:footnoteReference w:id="3"/>
      </w:r>
      <w:r>
        <w:rPr>
          <w:rFonts w:ascii="Calibri" w:hAnsi="Calibri" w:cs="Arial"/>
          <w:lang w:val="en-GB"/>
        </w:rPr>
        <w:t>,</w:t>
      </w:r>
      <w:r w:rsidRPr="008B2E4B">
        <w:rPr>
          <w:rFonts w:ascii="Calibri" w:hAnsi="Calibri" w:cs="Arial"/>
          <w:lang w:val="en-GB"/>
        </w:rPr>
        <w:t xml:space="preserve"> and in Asia projects related to the following outcome objectives </w:t>
      </w:r>
    </w:p>
    <w:p w:rsidR="00BB3E14" w:rsidRPr="008B2E4B" w:rsidRDefault="008B2E4B">
      <w:pPr>
        <w:rPr>
          <w:rFonts w:ascii="Arial" w:hAnsi="Arial" w:cs="Arial"/>
          <w:sz w:val="12"/>
          <w:lang w:val="en-GB"/>
        </w:rPr>
      </w:pPr>
      <w:r w:rsidRPr="008B2E4B">
        <w:rPr>
          <w:rFonts w:ascii="Calibri" w:hAnsi="Calibri" w:cs="Arial"/>
          <w:lang w:val="en-GB"/>
        </w:rPr>
        <w:t>Reducing the number of children in custody by increasing the rate of non-privative measures and improving speciali</w:t>
      </w:r>
      <w:r>
        <w:rPr>
          <w:rFonts w:ascii="Calibri" w:hAnsi="Calibri" w:cs="Arial"/>
          <w:lang w:val="en-GB"/>
        </w:rPr>
        <w:t>s</w:t>
      </w:r>
      <w:r w:rsidR="00DC1BC0">
        <w:rPr>
          <w:rFonts w:ascii="Calibri" w:hAnsi="Calibri" w:cs="Arial"/>
          <w:lang w:val="en-GB"/>
        </w:rPr>
        <w:t>ed management on</w:t>
      </w:r>
      <w:r w:rsidRPr="008B2E4B">
        <w:rPr>
          <w:rFonts w:ascii="Calibri" w:hAnsi="Calibri" w:cs="Arial"/>
          <w:lang w:val="en-GB"/>
        </w:rPr>
        <w:t xml:space="preserve"> deprivation of liberty.</w:t>
      </w:r>
      <w:r w:rsidRPr="008B2E4B">
        <w:rPr>
          <w:rFonts w:ascii="Arial" w:hAnsi="Arial" w:cs="Arial"/>
          <w:sz w:val="12"/>
          <w:lang w:val="en-GB"/>
        </w:rPr>
        <w:t>.</w:t>
      </w:r>
    </w:p>
    <w:p w:rsidR="00BB3E14" w:rsidRPr="008B2E4B" w:rsidRDefault="00BB3E14">
      <w:pPr>
        <w:spacing w:after="120" w:line="240" w:lineRule="auto"/>
        <w:contextualSpacing/>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BB3E14" w:rsidRPr="00BF78E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3E14" w:rsidRPr="008B2E4B" w:rsidRDefault="008B2E4B">
            <w:pPr>
              <w:spacing w:after="120" w:line="240" w:lineRule="auto"/>
              <w:contextualSpacing/>
              <w:jc w:val="both"/>
              <w:rPr>
                <w:b/>
                <w:lang w:val="en-GB"/>
              </w:rPr>
            </w:pPr>
            <w:r w:rsidRPr="008B2E4B">
              <w:rPr>
                <w:b/>
                <w:lang w:val="en-GB"/>
              </w:rPr>
              <w:t>Indicator (Title)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3E14" w:rsidRPr="008B2E4B" w:rsidRDefault="008B2E4B">
            <w:pPr>
              <w:spacing w:after="120" w:line="240" w:lineRule="auto"/>
              <w:jc w:val="both"/>
              <w:rPr>
                <w:sz w:val="20"/>
                <w:lang w:val="en-GB"/>
              </w:rPr>
            </w:pPr>
            <w:r w:rsidRPr="008B2E4B">
              <w:rPr>
                <w:b/>
                <w:sz w:val="20"/>
                <w:lang w:val="en-GB"/>
              </w:rPr>
              <w:t xml:space="preserve">1.1 Number of children </w:t>
            </w:r>
            <w:r w:rsidRPr="008B2E4B">
              <w:rPr>
                <w:b/>
                <w:color w:val="1F497D" w:themeColor="text2"/>
                <w:sz w:val="20"/>
                <w:lang w:val="en-GB"/>
              </w:rPr>
              <w:t xml:space="preserve">[in conflict with the law] </w:t>
            </w:r>
            <w:r w:rsidRPr="008B2E4B">
              <w:rPr>
                <w:b/>
                <w:sz w:val="20"/>
                <w:lang w:val="en-GB"/>
              </w:rPr>
              <w:t xml:space="preserve">benefiting from alternative measures to pre-trial detention </w:t>
            </w:r>
            <w:r w:rsidRPr="008B2E4B">
              <w:rPr>
                <w:b/>
                <w:color w:val="1F497D" w:themeColor="text2"/>
                <w:sz w:val="20"/>
                <w:lang w:val="en-GB"/>
              </w:rPr>
              <w:t xml:space="preserve">[in </w:t>
            </w:r>
            <w:proofErr w:type="spellStart"/>
            <w:r w:rsidRPr="008B2E4B">
              <w:rPr>
                <w:b/>
                <w:color w:val="1F497D" w:themeColor="text2"/>
                <w:sz w:val="20"/>
                <w:lang w:val="en-GB"/>
              </w:rPr>
              <w:t>Tdh</w:t>
            </w:r>
            <w:proofErr w:type="spellEnd"/>
            <w:r w:rsidRPr="008B2E4B">
              <w:rPr>
                <w:b/>
                <w:color w:val="1F497D" w:themeColor="text2"/>
                <w:sz w:val="20"/>
                <w:lang w:val="en-GB"/>
              </w:rPr>
              <w:t xml:space="preserve"> intervention areas.]</w:t>
            </w:r>
          </w:p>
          <w:p w:rsidR="00BB3E14" w:rsidRPr="008B2E4B" w:rsidRDefault="008B2E4B">
            <w:pPr>
              <w:spacing w:after="120" w:line="240" w:lineRule="auto"/>
              <w:jc w:val="both"/>
              <w:rPr>
                <w:i/>
                <w:lang w:val="en-GB"/>
              </w:rPr>
            </w:pPr>
            <w:r w:rsidRPr="008B2E4B">
              <w:rPr>
                <w:sz w:val="20"/>
                <w:lang w:val="en-GB"/>
              </w:rPr>
              <w:t>"Alternative to pre-trial detention"</w:t>
            </w:r>
          </w:p>
        </w:tc>
      </w:tr>
      <w:tr w:rsidR="00BB3E14" w:rsidRPr="0057662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3E14" w:rsidRPr="008B2E4B" w:rsidRDefault="008B2E4B">
            <w:pPr>
              <w:spacing w:after="120" w:line="240" w:lineRule="auto"/>
              <w:contextualSpacing/>
              <w:jc w:val="both"/>
              <w:rPr>
                <w:b/>
                <w:lang w:val="en-GB"/>
              </w:rPr>
            </w:pPr>
            <w:r w:rsidRPr="008B2E4B">
              <w:rPr>
                <w:b/>
                <w:lang w:val="en-GB"/>
              </w:rPr>
              <w:t>Definition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3E14" w:rsidRPr="008B2E4B" w:rsidRDefault="008B2E4B">
            <w:pPr>
              <w:spacing w:after="120" w:line="240" w:lineRule="auto"/>
              <w:contextualSpacing/>
              <w:jc w:val="both"/>
              <w:rPr>
                <w:sz w:val="20"/>
                <w:lang w:val="en-GB"/>
              </w:rPr>
            </w:pPr>
            <w:r w:rsidRPr="008B2E4B">
              <w:rPr>
                <w:sz w:val="20"/>
                <w:lang w:val="en-GB"/>
              </w:rPr>
              <w:t xml:space="preserve">Number of children in conflict with the penal law of the country of intervention who benefit from an alternative measure to remand / prevent detention. The mechanism is used after prosecution (indictment) is formally instituted against the child who is the </w:t>
            </w:r>
            <w:r w:rsidR="00BF78EC" w:rsidRPr="008B2E4B">
              <w:rPr>
                <w:sz w:val="20"/>
                <w:lang w:val="en-GB"/>
              </w:rPr>
              <w:t>offender</w:t>
            </w:r>
            <w:r w:rsidRPr="008B2E4B">
              <w:rPr>
                <w:sz w:val="20"/>
                <w:lang w:val="en-GB"/>
              </w:rPr>
              <w:t xml:space="preserve"> and awaiting a final decision by the court concerned. It intervenes after police custody (alth</w:t>
            </w:r>
            <w:r w:rsidR="00DC1BC0">
              <w:rPr>
                <w:sz w:val="20"/>
                <w:lang w:val="en-GB"/>
              </w:rPr>
              <w:t>ough sometimes both take place i</w:t>
            </w:r>
            <w:r w:rsidRPr="008B2E4B">
              <w:rPr>
                <w:sz w:val="20"/>
                <w:lang w:val="en-GB"/>
              </w:rPr>
              <w:t xml:space="preserve">n the same premises). The most common substitution mechanisms are: provisional release (+ /- under conditions) or a restorative justice mechanism (such as criminal mediation). </w:t>
            </w:r>
            <w:r w:rsidR="00F86BA9">
              <w:rPr>
                <w:sz w:val="20"/>
                <w:lang w:val="en-GB"/>
              </w:rPr>
              <w:t>Dropping of charges</w:t>
            </w:r>
            <w:r w:rsidRPr="008B2E4B">
              <w:rPr>
                <w:sz w:val="20"/>
                <w:lang w:val="en-GB"/>
              </w:rPr>
              <w:t xml:space="preserve"> for lack of evidence is excluded.</w:t>
            </w:r>
          </w:p>
          <w:p w:rsidR="00BB3E14" w:rsidRPr="008B2E4B" w:rsidRDefault="00BB3E14">
            <w:pPr>
              <w:spacing w:after="120" w:line="240" w:lineRule="auto"/>
              <w:contextualSpacing/>
              <w:jc w:val="both"/>
              <w:rPr>
                <w:sz w:val="20"/>
                <w:lang w:val="en-GB"/>
              </w:rPr>
            </w:pPr>
          </w:p>
        </w:tc>
      </w:tr>
      <w:tr w:rsidR="00BB3E14" w:rsidRPr="00BF78E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3E14" w:rsidRPr="008B2E4B" w:rsidRDefault="008B2E4B">
            <w:pPr>
              <w:spacing w:after="120" w:line="240" w:lineRule="auto"/>
              <w:contextualSpacing/>
              <w:jc w:val="both"/>
              <w:rPr>
                <w:b/>
                <w:lang w:val="en-GB"/>
              </w:rPr>
            </w:pPr>
            <w:r w:rsidRPr="008B2E4B">
              <w:rPr>
                <w:b/>
                <w:lang w:val="en-GB"/>
              </w:rPr>
              <w:t xml:space="preserve">What it measures </w:t>
            </w:r>
          </w:p>
          <w:p w:rsidR="00BB3E14" w:rsidRPr="008B2E4B" w:rsidRDefault="008B2E4B">
            <w:pPr>
              <w:spacing w:after="120" w:line="240" w:lineRule="auto"/>
              <w:contextualSpacing/>
              <w:jc w:val="both"/>
              <w:rPr>
                <w:b/>
                <w:lang w:val="en-GB"/>
              </w:rPr>
            </w:pPr>
            <w:r w:rsidRPr="008B2E4B">
              <w:rPr>
                <w:rFonts w:ascii="Arial" w:hAnsi="Arial" w:cs="Arial"/>
                <w:noProof/>
                <w:sz w:val="18"/>
                <w:lang w:val="fr-CH" w:eastAsia="fr-CH"/>
              </w:rPr>
              <w:drawing>
                <wp:inline distT="0" distB="0" distL="0" distR="0" wp14:anchorId="4226048C" wp14:editId="47895523">
                  <wp:extent cx="486000" cy="4860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6 Peace, Justice and strong institu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3E14" w:rsidRPr="008B2E4B" w:rsidRDefault="008B2E4B">
            <w:pPr>
              <w:spacing w:after="120" w:line="240" w:lineRule="auto"/>
              <w:contextualSpacing/>
              <w:jc w:val="both"/>
              <w:rPr>
                <w:sz w:val="20"/>
                <w:lang w:val="en-GB"/>
              </w:rPr>
            </w:pPr>
            <w:r w:rsidRPr="008B2E4B">
              <w:rPr>
                <w:sz w:val="20"/>
                <w:lang w:val="en-GB"/>
              </w:rPr>
              <w:t>The indicator measures the number of children in conflict with the law who benefit from release pending their trial. The negative effects from the privation of liberty are avoided, which allows the child to stay in their school, family, and community environment.</w:t>
            </w:r>
          </w:p>
        </w:tc>
      </w:tr>
      <w:tr w:rsidR="00BB3E14" w:rsidRPr="00BF78E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3E14" w:rsidRPr="00717B01" w:rsidRDefault="008B2E4B" w:rsidP="006953BC">
            <w:pPr>
              <w:spacing w:after="120" w:line="240" w:lineRule="auto"/>
              <w:contextualSpacing/>
              <w:jc w:val="both"/>
              <w:rPr>
                <w:b/>
                <w:lang w:val="en-GB"/>
              </w:rPr>
            </w:pPr>
            <w:r w:rsidRPr="00717B01">
              <w:rPr>
                <w:b/>
                <w:lang w:val="en-GB"/>
              </w:rPr>
              <w:t xml:space="preserve">Unity and </w:t>
            </w:r>
            <w:r w:rsidR="006953BC">
              <w:rPr>
                <w:b/>
                <w:lang w:val="en-GB"/>
              </w:rPr>
              <w:t>disaggregation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3E14" w:rsidRPr="00717B01" w:rsidRDefault="008B2E4B">
            <w:pPr>
              <w:spacing w:after="120" w:line="240" w:lineRule="auto"/>
              <w:contextualSpacing/>
              <w:jc w:val="both"/>
              <w:rPr>
                <w:sz w:val="20"/>
                <w:lang w:val="en-GB"/>
              </w:rPr>
            </w:pPr>
            <w:r w:rsidRPr="00717B01">
              <w:rPr>
                <w:sz w:val="20"/>
                <w:lang w:val="en-GB"/>
              </w:rPr>
              <w:t xml:space="preserve">Number of girls and boys in conflict with the law who benefited from such a mechanism. </w:t>
            </w:r>
          </w:p>
          <w:p w:rsidR="00BB3E14" w:rsidRPr="00717B01" w:rsidRDefault="008B2E4B" w:rsidP="006953BC">
            <w:pPr>
              <w:spacing w:after="120" w:line="240" w:lineRule="auto"/>
              <w:contextualSpacing/>
              <w:jc w:val="both"/>
              <w:rPr>
                <w:sz w:val="20"/>
                <w:lang w:val="en-GB"/>
              </w:rPr>
            </w:pPr>
            <w:r w:rsidRPr="00717B01">
              <w:rPr>
                <w:sz w:val="20"/>
                <w:lang w:val="en-GB"/>
              </w:rPr>
              <w:t xml:space="preserve">A </w:t>
            </w:r>
            <w:r w:rsidR="006953BC">
              <w:rPr>
                <w:sz w:val="20"/>
                <w:lang w:val="en-GB"/>
              </w:rPr>
              <w:t xml:space="preserve">disaggregation </w:t>
            </w:r>
            <w:r w:rsidRPr="00717B01">
              <w:rPr>
                <w:sz w:val="20"/>
                <w:lang w:val="en-GB"/>
              </w:rPr>
              <w:t xml:space="preserve">according to the mechanism of alternative to pre-trial detention is </w:t>
            </w:r>
            <w:r w:rsidRPr="00BF78EC">
              <w:rPr>
                <w:sz w:val="20"/>
                <w:lang w:val="en-GB"/>
              </w:rPr>
              <w:t>desirable</w:t>
            </w:r>
            <w:r w:rsidRPr="00717B01">
              <w:rPr>
                <w:sz w:val="20"/>
                <w:lang w:val="en-GB"/>
              </w:rPr>
              <w:t>: 1) conditional release with or without warning, 2) RJ mechanism, 3) other.</w:t>
            </w:r>
          </w:p>
        </w:tc>
      </w:tr>
      <w:tr w:rsidR="00BB3E14" w:rsidRPr="00BF78E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3E14" w:rsidRPr="00717B01" w:rsidRDefault="008B2E4B">
            <w:pPr>
              <w:spacing w:after="120" w:line="240" w:lineRule="auto"/>
              <w:contextualSpacing/>
              <w:jc w:val="both"/>
              <w:rPr>
                <w:b/>
                <w:lang w:val="en-GB"/>
              </w:rPr>
            </w:pPr>
            <w:r w:rsidRPr="00717B01">
              <w:rPr>
                <w:b/>
                <w:lang w:val="en-GB"/>
              </w:rPr>
              <w:t>Calculation mode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3E14" w:rsidRPr="00717B01" w:rsidRDefault="008B2E4B">
            <w:pPr>
              <w:spacing w:after="0"/>
              <w:rPr>
                <w:sz w:val="20"/>
                <w:lang w:val="en-GB"/>
              </w:rPr>
            </w:pPr>
            <w:r w:rsidRPr="00717B01">
              <w:rPr>
                <w:sz w:val="20"/>
                <w:lang w:val="en-GB"/>
              </w:rPr>
              <w:t xml:space="preserve">The number of children who have benefited from this type of measure over the measurement period is added up to obtain a semi-annual figure.  </w:t>
            </w:r>
          </w:p>
        </w:tc>
      </w:tr>
      <w:tr w:rsidR="00BB3E14" w:rsidRPr="008B2E4B">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B3E14" w:rsidRPr="00717B01" w:rsidRDefault="008B2E4B">
            <w:pPr>
              <w:spacing w:after="120" w:line="240" w:lineRule="auto"/>
              <w:contextualSpacing/>
              <w:jc w:val="both"/>
              <w:rPr>
                <w:b/>
                <w:lang w:val="en-GB"/>
              </w:rPr>
            </w:pPr>
            <w:r w:rsidRPr="00717B01">
              <w:rPr>
                <w:b/>
                <w:lang w:val="en-GB"/>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BB3E14" w:rsidRPr="00717B01" w:rsidRDefault="008B2E4B">
            <w:pPr>
              <w:spacing w:after="0"/>
              <w:rPr>
                <w:sz w:val="20"/>
                <w:lang w:val="en-GB"/>
              </w:rPr>
            </w:pPr>
            <w:r w:rsidRPr="00717B01">
              <w:rPr>
                <w:sz w:val="20"/>
                <w:lang w:val="en-GB"/>
              </w:rPr>
              <w:t xml:space="preserve"> </w:t>
            </w:r>
            <w:r w:rsidRPr="00717B01">
              <w:rPr>
                <w:iCs/>
                <w:sz w:val="20"/>
                <w:lang w:val="en-GB"/>
              </w:rPr>
              <w:t xml:space="preserve">No baseline needed. </w:t>
            </w:r>
          </w:p>
        </w:tc>
      </w:tr>
      <w:tr w:rsidR="00BB3E14" w:rsidRPr="00BF78E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3E14" w:rsidRPr="00717B01" w:rsidRDefault="008B2E4B">
            <w:pPr>
              <w:spacing w:after="120" w:line="240" w:lineRule="auto"/>
              <w:contextualSpacing/>
              <w:jc w:val="both"/>
              <w:rPr>
                <w:b/>
                <w:lang w:val="en-GB"/>
              </w:rPr>
            </w:pPr>
            <w:r w:rsidRPr="00717B01">
              <w:rPr>
                <w:b/>
                <w:lang w:val="en-GB"/>
              </w:rPr>
              <w:t xml:space="preserve">Sources and methods of collection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3E14" w:rsidRPr="00717B01" w:rsidRDefault="008B2E4B">
            <w:pPr>
              <w:spacing w:after="120" w:line="240" w:lineRule="auto"/>
              <w:contextualSpacing/>
              <w:jc w:val="both"/>
              <w:rPr>
                <w:sz w:val="20"/>
                <w:lang w:val="en-GB"/>
              </w:rPr>
            </w:pPr>
            <w:r w:rsidRPr="00717B01">
              <w:rPr>
                <w:sz w:val="20"/>
                <w:lang w:val="en-GB"/>
              </w:rPr>
              <w:t xml:space="preserve">Secondary </w:t>
            </w:r>
            <w:r w:rsidR="00BF78EC" w:rsidRPr="00717B01">
              <w:rPr>
                <w:sz w:val="20"/>
                <w:lang w:val="en-GB"/>
              </w:rPr>
              <w:t>data routine</w:t>
            </w:r>
            <w:r w:rsidR="00207379">
              <w:rPr>
                <w:sz w:val="20"/>
                <w:lang w:val="en-GB"/>
              </w:rPr>
              <w:t xml:space="preserve"> statistics of the</w:t>
            </w:r>
            <w:r w:rsidRPr="00717B01">
              <w:rPr>
                <w:sz w:val="20"/>
                <w:lang w:val="en-GB"/>
              </w:rPr>
              <w:t xml:space="preserve"> public prosecutor. In most cases, the information is to be collected at the level of the Public</w:t>
            </w:r>
            <w:r w:rsidR="00BF78EC">
              <w:rPr>
                <w:sz w:val="20"/>
                <w:lang w:val="en-GB"/>
              </w:rPr>
              <w:t xml:space="preserve"> </w:t>
            </w:r>
            <w:r w:rsidRPr="00717B01">
              <w:rPr>
                <w:sz w:val="20"/>
                <w:lang w:val="en-GB"/>
              </w:rPr>
              <w:t xml:space="preserve">Prosecutor's Office, which decides on </w:t>
            </w:r>
            <w:r w:rsidR="007107C1">
              <w:rPr>
                <w:sz w:val="20"/>
                <w:lang w:val="en-GB"/>
              </w:rPr>
              <w:t>pre</w:t>
            </w:r>
            <w:r w:rsidR="00BF78EC">
              <w:rPr>
                <w:sz w:val="20"/>
                <w:lang w:val="en-GB"/>
              </w:rPr>
              <w:t>-</w:t>
            </w:r>
            <w:r w:rsidR="007107C1">
              <w:rPr>
                <w:sz w:val="20"/>
                <w:lang w:val="en-GB"/>
              </w:rPr>
              <w:t xml:space="preserve">trial </w:t>
            </w:r>
            <w:r w:rsidRPr="00717B01">
              <w:rPr>
                <w:sz w:val="20"/>
                <w:lang w:val="en-GB"/>
              </w:rPr>
              <w:t>detention.</w:t>
            </w:r>
          </w:p>
          <w:p w:rsidR="00BB3E14" w:rsidRPr="00717B01" w:rsidRDefault="008B2E4B">
            <w:pPr>
              <w:spacing w:after="120" w:line="240" w:lineRule="auto"/>
              <w:contextualSpacing/>
              <w:jc w:val="both"/>
              <w:rPr>
                <w:sz w:val="20"/>
                <w:lang w:val="en-GB"/>
              </w:rPr>
            </w:pPr>
            <w:r w:rsidRPr="00717B01">
              <w:rPr>
                <w:sz w:val="20"/>
                <w:lang w:val="en-GB"/>
              </w:rPr>
              <w:t>All jurisdictions involved in the project should be included.</w:t>
            </w:r>
          </w:p>
          <w:p w:rsidR="00BB3E14" w:rsidRPr="00717B01" w:rsidRDefault="00517C5D">
            <w:pPr>
              <w:spacing w:after="120" w:line="240" w:lineRule="auto"/>
              <w:contextualSpacing/>
              <w:jc w:val="both"/>
              <w:rPr>
                <w:sz w:val="20"/>
                <w:lang w:val="en-GB"/>
              </w:rPr>
            </w:pPr>
            <w:r>
              <w:rPr>
                <w:sz w:val="20"/>
                <w:lang w:val="en-GB"/>
              </w:rPr>
              <w:t xml:space="preserve">Wherever </w:t>
            </w:r>
            <w:r w:rsidR="008B2E4B" w:rsidRPr="00717B01">
              <w:rPr>
                <w:sz w:val="20"/>
                <w:lang w:val="en-GB"/>
              </w:rPr>
              <w:t>possible, an attempt should be made to cross-reference information and corroborate it with different sources.</w:t>
            </w:r>
          </w:p>
        </w:tc>
      </w:tr>
      <w:tr w:rsidR="00BB3E14" w:rsidRPr="00BF78E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3E14" w:rsidRPr="00717B01" w:rsidRDefault="008B2E4B">
            <w:pPr>
              <w:spacing w:after="120" w:line="240" w:lineRule="auto"/>
              <w:contextualSpacing/>
              <w:jc w:val="both"/>
              <w:rPr>
                <w:b/>
                <w:lang w:val="en-GB"/>
              </w:rPr>
            </w:pPr>
            <w:r w:rsidRPr="00717B01">
              <w:rPr>
                <w:b/>
                <w:lang w:val="en-GB"/>
              </w:rPr>
              <w:t>Collection tools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3E14" w:rsidRPr="00717B01" w:rsidRDefault="008B2E4B">
            <w:pPr>
              <w:spacing w:after="120" w:line="240" w:lineRule="auto"/>
              <w:contextualSpacing/>
              <w:jc w:val="both"/>
              <w:rPr>
                <w:sz w:val="20"/>
                <w:lang w:val="en-GB"/>
              </w:rPr>
            </w:pPr>
            <w:r w:rsidRPr="00717B01">
              <w:rPr>
                <w:sz w:val="20"/>
                <w:lang w:val="en-GB"/>
              </w:rPr>
              <w:t>Routine statistics collection sheet</w:t>
            </w:r>
          </w:p>
          <w:p w:rsidR="00BB3E14" w:rsidRPr="00717B01" w:rsidRDefault="008B2E4B">
            <w:pPr>
              <w:spacing w:after="120" w:line="240" w:lineRule="auto"/>
              <w:contextualSpacing/>
              <w:jc w:val="both"/>
              <w:rPr>
                <w:sz w:val="20"/>
                <w:lang w:val="en-GB"/>
              </w:rPr>
            </w:pPr>
            <w:r w:rsidRPr="00717B01">
              <w:rPr>
                <w:sz w:val="20"/>
                <w:lang w:val="en-GB"/>
              </w:rPr>
              <w:t>Grid for stats compilation</w:t>
            </w:r>
          </w:p>
        </w:tc>
      </w:tr>
      <w:tr w:rsidR="00BB3E14" w:rsidRPr="00BF78EC">
        <w:tc>
          <w:tcPr>
            <w:tcW w:w="2303" w:type="dxa"/>
            <w:tcBorders>
              <w:top w:val="single" w:sz="4" w:space="0" w:color="auto"/>
              <w:left w:val="single" w:sz="4" w:space="0" w:color="auto"/>
              <w:bottom w:val="nil"/>
              <w:right w:val="single" w:sz="4" w:space="0" w:color="auto"/>
            </w:tcBorders>
            <w:shd w:val="clear" w:color="auto" w:fill="DBE5F1" w:themeFill="accent1" w:themeFillTint="33"/>
            <w:hideMark/>
          </w:tcPr>
          <w:p w:rsidR="00BB3E14" w:rsidRPr="00717B01" w:rsidRDefault="00BB3E14">
            <w:pPr>
              <w:spacing w:after="120" w:line="240" w:lineRule="auto"/>
              <w:contextualSpacing/>
              <w:jc w:val="both"/>
              <w:rPr>
                <w:b/>
                <w:lang w:val="en-GB"/>
              </w:rPr>
            </w:pPr>
          </w:p>
        </w:tc>
        <w:tc>
          <w:tcPr>
            <w:tcW w:w="6877" w:type="dxa"/>
            <w:tcBorders>
              <w:top w:val="single" w:sz="4" w:space="0" w:color="auto"/>
              <w:left w:val="single" w:sz="4" w:space="0" w:color="auto"/>
              <w:bottom w:val="nil"/>
              <w:right w:val="single" w:sz="4" w:space="0" w:color="auto"/>
            </w:tcBorders>
            <w:shd w:val="clear" w:color="auto" w:fill="FFFFFF" w:themeFill="background1"/>
            <w:hideMark/>
          </w:tcPr>
          <w:p w:rsidR="00BB3E14" w:rsidRPr="00717B01" w:rsidRDefault="00BB3E14">
            <w:pPr>
              <w:spacing w:after="120" w:line="240" w:lineRule="auto"/>
              <w:contextualSpacing/>
              <w:jc w:val="both"/>
              <w:rPr>
                <w:sz w:val="20"/>
                <w:lang w:val="en-GB"/>
              </w:rPr>
            </w:pPr>
          </w:p>
        </w:tc>
      </w:tr>
      <w:tr w:rsidR="00BB3E14" w:rsidRPr="007107C1">
        <w:tc>
          <w:tcPr>
            <w:tcW w:w="2303" w:type="dxa"/>
            <w:tcBorders>
              <w:top w:val="nil"/>
              <w:left w:val="single" w:sz="4" w:space="0" w:color="auto"/>
              <w:bottom w:val="single" w:sz="4" w:space="0" w:color="auto"/>
              <w:right w:val="single" w:sz="4" w:space="0" w:color="auto"/>
            </w:tcBorders>
            <w:shd w:val="clear" w:color="auto" w:fill="DBE5F1" w:themeFill="accent1" w:themeFillTint="33"/>
            <w:hideMark/>
          </w:tcPr>
          <w:p w:rsidR="00BB3E14" w:rsidRPr="00717B01" w:rsidRDefault="008B2E4B">
            <w:pPr>
              <w:spacing w:after="120" w:line="240" w:lineRule="auto"/>
              <w:contextualSpacing/>
              <w:jc w:val="both"/>
              <w:rPr>
                <w:b/>
                <w:lang w:val="en-GB"/>
              </w:rPr>
            </w:pPr>
            <w:r w:rsidRPr="00717B01">
              <w:rPr>
                <w:b/>
                <w:lang w:val="en-GB"/>
              </w:rPr>
              <w:lastRenderedPageBreak/>
              <w:t>Temporality</w:t>
            </w:r>
          </w:p>
        </w:tc>
        <w:tc>
          <w:tcPr>
            <w:tcW w:w="6877" w:type="dxa"/>
            <w:tcBorders>
              <w:top w:val="nil"/>
              <w:left w:val="single" w:sz="4" w:space="0" w:color="auto"/>
              <w:bottom w:val="single" w:sz="4" w:space="0" w:color="auto"/>
              <w:right w:val="single" w:sz="4" w:space="0" w:color="auto"/>
            </w:tcBorders>
            <w:shd w:val="clear" w:color="auto" w:fill="FFFFFF" w:themeFill="background1"/>
            <w:hideMark/>
          </w:tcPr>
          <w:p w:rsidR="00BB3E14" w:rsidRPr="00717B01" w:rsidRDefault="008B2E4B">
            <w:pPr>
              <w:spacing w:after="120" w:line="240" w:lineRule="auto"/>
              <w:contextualSpacing/>
              <w:jc w:val="both"/>
              <w:rPr>
                <w:sz w:val="20"/>
                <w:lang w:val="en-GB"/>
              </w:rPr>
            </w:pPr>
            <w:r w:rsidRPr="00717B01">
              <w:rPr>
                <w:sz w:val="20"/>
                <w:lang w:val="en-GB"/>
              </w:rPr>
              <w:t>Data collection is carried out at a</w:t>
            </w:r>
            <w:r w:rsidR="007107C1">
              <w:rPr>
                <w:sz w:val="20"/>
                <w:lang w:val="en-GB"/>
              </w:rPr>
              <w:t xml:space="preserve"> free</w:t>
            </w:r>
            <w:r w:rsidRPr="00717B01">
              <w:rPr>
                <w:sz w:val="20"/>
                <w:lang w:val="en-GB"/>
              </w:rPr>
              <w:t xml:space="preserve"> </w:t>
            </w:r>
            <w:r w:rsidRPr="00717B01">
              <w:rPr>
                <w:b/>
                <w:sz w:val="20"/>
                <w:lang w:val="en-GB"/>
              </w:rPr>
              <w:t xml:space="preserve">frequency according to the capacities of each delegation (will be determined by access to secondary data), </w:t>
            </w:r>
            <w:r w:rsidRPr="00717B01">
              <w:rPr>
                <w:sz w:val="20"/>
                <w:lang w:val="en-GB"/>
              </w:rPr>
              <w:t>taking care that cases at the beginning and at the end of the period are not counted twice.</w:t>
            </w:r>
            <w:r w:rsidRPr="00717B01">
              <w:rPr>
                <w:b/>
                <w:sz w:val="20"/>
                <w:lang w:val="en-GB"/>
              </w:rPr>
              <w:t xml:space="preserve"> Reporting is carried out on a semi-annual basis.  </w:t>
            </w:r>
          </w:p>
        </w:tc>
      </w:tr>
      <w:tr w:rsidR="00BB3E14" w:rsidRPr="00BF78E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B3E14" w:rsidRPr="00717B01" w:rsidRDefault="008B2E4B">
            <w:pPr>
              <w:spacing w:after="120" w:line="240" w:lineRule="auto"/>
              <w:contextualSpacing/>
              <w:jc w:val="both"/>
              <w:rPr>
                <w:b/>
                <w:lang w:val="en-GB"/>
              </w:rPr>
            </w:pPr>
            <w:r w:rsidRPr="00717B01">
              <w:rPr>
                <w:b/>
                <w:lang w:val="en-GB"/>
              </w:rPr>
              <w:t>Roles and responsibilities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BB3E14" w:rsidRPr="00717B01" w:rsidRDefault="008B2E4B" w:rsidP="00A43F07">
            <w:pPr>
              <w:spacing w:after="120" w:line="240" w:lineRule="auto"/>
              <w:contextualSpacing/>
              <w:jc w:val="both"/>
              <w:rPr>
                <w:sz w:val="20"/>
                <w:lang w:val="en-GB"/>
              </w:rPr>
            </w:pPr>
            <w:r w:rsidRPr="00717B01">
              <w:rPr>
                <w:sz w:val="20"/>
                <w:lang w:val="en-GB"/>
              </w:rPr>
              <w:t xml:space="preserve">Roles and responsibilities are established at the beginning of collection. Data consolidation for each delegation is the responsibility of the </w:t>
            </w:r>
            <w:r w:rsidR="007107C1">
              <w:rPr>
                <w:sz w:val="20"/>
                <w:lang w:val="en-GB"/>
              </w:rPr>
              <w:t xml:space="preserve">justice (or protection) </w:t>
            </w:r>
            <w:r w:rsidRPr="00717B01">
              <w:rPr>
                <w:sz w:val="20"/>
                <w:lang w:val="en-GB"/>
              </w:rPr>
              <w:t>project manager or project coordinator, who can delegate collection to field teams (head of M&amp;E, social workers, lawyers, etc.). The information is sent with comments to the head of the delegation, who sends it to the regional justice coordinator, who consolidates the information from regional delegations and sends it to headquarters.</w:t>
            </w:r>
          </w:p>
        </w:tc>
      </w:tr>
      <w:tr w:rsidR="00BB3E14" w:rsidRPr="00BF78E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3E14" w:rsidRPr="00717B01" w:rsidRDefault="008B2E4B">
            <w:pPr>
              <w:spacing w:after="120" w:line="240" w:lineRule="auto"/>
              <w:contextualSpacing/>
              <w:jc w:val="both"/>
              <w:rPr>
                <w:b/>
                <w:lang w:val="en-GB"/>
              </w:rPr>
            </w:pPr>
            <w:r w:rsidRPr="00717B01">
              <w:rPr>
                <w:b/>
                <w:lang w:val="en-GB"/>
              </w:rPr>
              <w:t>Issues related to the recommended quality</w:t>
            </w:r>
          </w:p>
          <w:p w:rsidR="00BB3E14" w:rsidRPr="00717B01" w:rsidRDefault="00BB3E14">
            <w:pPr>
              <w:spacing w:after="120" w:line="240" w:lineRule="auto"/>
              <w:contextualSpacing/>
              <w:jc w:val="both"/>
              <w:rPr>
                <w:b/>
                <w:lang w:val="en-GB"/>
              </w:rPr>
            </w:pP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3E14" w:rsidRPr="00717B01" w:rsidRDefault="008B2E4B">
            <w:pPr>
              <w:spacing w:after="120" w:line="240" w:lineRule="auto"/>
              <w:contextualSpacing/>
              <w:jc w:val="both"/>
              <w:rPr>
                <w:sz w:val="20"/>
                <w:lang w:val="en-GB"/>
              </w:rPr>
            </w:pPr>
            <w:r w:rsidRPr="00717B01">
              <w:rPr>
                <w:sz w:val="20"/>
                <w:lang w:val="en-GB"/>
              </w:rPr>
              <w:t>The quality of the indicators can be affected by the rigorous collection of information by the institutions concerned, which, if they do not transmit the right information, may lead to mistakes.</w:t>
            </w:r>
          </w:p>
          <w:p w:rsidR="00BB3E14" w:rsidRPr="00717B01" w:rsidRDefault="008B2E4B">
            <w:pPr>
              <w:pStyle w:val="Paragraphedeliste"/>
              <w:numPr>
                <w:ilvl w:val="0"/>
                <w:numId w:val="6"/>
              </w:numPr>
              <w:spacing w:after="120" w:line="240" w:lineRule="auto"/>
              <w:jc w:val="both"/>
              <w:rPr>
                <w:sz w:val="20"/>
                <w:lang w:val="en-GB"/>
              </w:rPr>
            </w:pPr>
            <w:r w:rsidRPr="00717B01">
              <w:rPr>
                <w:sz w:val="20"/>
                <w:lang w:val="en-GB"/>
              </w:rPr>
              <w:t xml:space="preserve">If data collection is to be carried out on the basis of the information provided by the institution concerned, it may be cross-referenced with information provided by other partner institutions (e.g. information provided by the public prosecutor's office can be checked with the court, or with child protection networks, when they have access to the information). </w:t>
            </w:r>
          </w:p>
          <w:p w:rsidR="00BB3E14" w:rsidRPr="00717B01" w:rsidRDefault="008B2E4B">
            <w:pPr>
              <w:pStyle w:val="Paragraphedeliste"/>
              <w:numPr>
                <w:ilvl w:val="0"/>
                <w:numId w:val="6"/>
              </w:numPr>
              <w:spacing w:after="120" w:line="240" w:lineRule="auto"/>
              <w:jc w:val="both"/>
              <w:rPr>
                <w:sz w:val="20"/>
                <w:lang w:val="en-GB"/>
              </w:rPr>
            </w:pPr>
            <w:r w:rsidRPr="00717B01">
              <w:rPr>
                <w:sz w:val="20"/>
                <w:lang w:val="en-GB"/>
              </w:rPr>
              <w:t>It is important to include all "entry points" in the jurisdiction concerned, which may be several, in particular in the case of projects of national scope (e.g. all prosecutors from all regions of intervention).</w:t>
            </w:r>
          </w:p>
          <w:p w:rsidR="00BB3E14" w:rsidRPr="00717B01" w:rsidRDefault="008B2E4B">
            <w:pPr>
              <w:pStyle w:val="Paragraphedeliste"/>
              <w:numPr>
                <w:ilvl w:val="0"/>
                <w:numId w:val="6"/>
              </w:numPr>
              <w:spacing w:after="120" w:line="240" w:lineRule="auto"/>
              <w:jc w:val="both"/>
              <w:rPr>
                <w:sz w:val="20"/>
                <w:lang w:val="en-GB"/>
              </w:rPr>
            </w:pPr>
            <w:r w:rsidRPr="00717B01">
              <w:rPr>
                <w:sz w:val="20"/>
                <w:lang w:val="en-GB"/>
              </w:rPr>
              <w:t xml:space="preserve">Clarification of the concept of an alternative to pre-trial detention is also important for institutions in order to ensure that children who are not prosecuted for lack of evidence or for other reasons are not included in these figures. </w:t>
            </w:r>
            <w:r w:rsidRPr="00717B01">
              <w:rPr>
                <w:iCs/>
                <w:sz w:val="20"/>
                <w:lang w:val="en-GB"/>
              </w:rPr>
              <w:t xml:space="preserve">Preliminary work: </w:t>
            </w:r>
            <w:r w:rsidRPr="00717B01">
              <w:rPr>
                <w:sz w:val="20"/>
                <w:lang w:val="en-GB"/>
              </w:rPr>
              <w:t>It is necessary to begin by clarifying the key stages of the criminal chain in the country and the vocabulary used. These contextual elements should be sent together with the</w:t>
            </w:r>
            <w:r w:rsidR="008868B1">
              <w:rPr>
                <w:sz w:val="20"/>
                <w:lang w:val="en-GB"/>
              </w:rPr>
              <w:t xml:space="preserve"> </w:t>
            </w:r>
            <w:r w:rsidRPr="00717B01">
              <w:rPr>
                <w:sz w:val="20"/>
                <w:lang w:val="en-GB"/>
              </w:rPr>
              <w:t>indicator reporting</w:t>
            </w:r>
            <w:r w:rsidRPr="00717B01">
              <w:rPr>
                <w:iCs/>
                <w:sz w:val="20"/>
                <w:lang w:val="en-GB"/>
              </w:rPr>
              <w:t>.</w:t>
            </w:r>
          </w:p>
          <w:p w:rsidR="00BB3E14" w:rsidRPr="00717B01" w:rsidRDefault="008B2E4B">
            <w:pPr>
              <w:spacing w:after="120" w:line="240" w:lineRule="auto"/>
              <w:contextualSpacing/>
              <w:jc w:val="both"/>
              <w:rPr>
                <w:sz w:val="20"/>
                <w:lang w:val="en-GB"/>
              </w:rPr>
            </w:pPr>
            <w:r w:rsidRPr="00717B01">
              <w:rPr>
                <w:sz w:val="20"/>
                <w:lang w:val="en-GB"/>
              </w:rPr>
              <w:t xml:space="preserve">Access to information within a reasonable time may be a challenge </w:t>
            </w:r>
          </w:p>
          <w:p w:rsidR="00BB3E14" w:rsidRPr="00717B01" w:rsidRDefault="008B2E4B">
            <w:pPr>
              <w:pStyle w:val="Paragraphedeliste"/>
              <w:numPr>
                <w:ilvl w:val="0"/>
                <w:numId w:val="6"/>
              </w:numPr>
              <w:spacing w:after="120" w:line="240" w:lineRule="auto"/>
              <w:jc w:val="both"/>
              <w:rPr>
                <w:sz w:val="20"/>
                <w:lang w:val="en-GB"/>
              </w:rPr>
            </w:pPr>
            <w:r w:rsidRPr="00717B01">
              <w:rPr>
                <w:sz w:val="20"/>
                <w:lang w:val="en-GB"/>
              </w:rPr>
              <w:t xml:space="preserve">It may be necessary to include data collection in </w:t>
            </w:r>
            <w:proofErr w:type="spellStart"/>
            <w:r w:rsidRPr="00717B01">
              <w:rPr>
                <w:sz w:val="20"/>
                <w:lang w:val="en-GB"/>
              </w:rPr>
              <w:t>MoUs</w:t>
            </w:r>
            <w:proofErr w:type="spellEnd"/>
            <w:r w:rsidRPr="00717B01">
              <w:rPr>
                <w:sz w:val="20"/>
                <w:lang w:val="en-GB"/>
              </w:rPr>
              <w:t xml:space="preserve"> with partner institutions to ensure access to information. It is possible the information may have to be collected from several locations in the same jurisdiction. It is therefore necessary to be in touch with the different "entry points" for children in conflict with the law (e.g. police station) and to ensure that the information provided monthly is reliable.</w:t>
            </w:r>
          </w:p>
          <w:p w:rsidR="00BB3E14" w:rsidRPr="00717B01" w:rsidRDefault="00BB3E14">
            <w:pPr>
              <w:spacing w:after="120" w:line="240" w:lineRule="auto"/>
              <w:contextualSpacing/>
              <w:jc w:val="both"/>
              <w:rPr>
                <w:sz w:val="20"/>
                <w:lang w:val="en-GB"/>
              </w:rPr>
            </w:pPr>
          </w:p>
        </w:tc>
      </w:tr>
      <w:tr w:rsidR="00BB3E14" w:rsidRPr="00BF78E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B3E14" w:rsidRPr="008B2E4B" w:rsidRDefault="008B2E4B">
            <w:pPr>
              <w:spacing w:after="120" w:line="240" w:lineRule="auto"/>
              <w:contextualSpacing/>
              <w:jc w:val="both"/>
              <w:rPr>
                <w:b/>
                <w:lang w:val="en-GB"/>
              </w:rPr>
            </w:pPr>
            <w:r w:rsidRPr="008B2E4B">
              <w:rPr>
                <w:b/>
                <w:lang w:val="en-GB"/>
              </w:rPr>
              <w:t>Analysis Plan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BB3E14" w:rsidRPr="008B2E4B" w:rsidRDefault="008B2E4B">
            <w:pPr>
              <w:spacing w:after="120" w:line="240" w:lineRule="auto"/>
              <w:contextualSpacing/>
              <w:jc w:val="both"/>
              <w:rPr>
                <w:sz w:val="20"/>
                <w:lang w:val="en-GB"/>
              </w:rPr>
            </w:pPr>
            <w:r w:rsidRPr="008B2E4B">
              <w:rPr>
                <w:sz w:val="20"/>
                <w:lang w:val="en-GB"/>
              </w:rPr>
              <w:t>It will be useful to analy</w:t>
            </w:r>
            <w:r>
              <w:rPr>
                <w:sz w:val="20"/>
                <w:lang w:val="en-GB"/>
              </w:rPr>
              <w:t>s</w:t>
            </w:r>
            <w:r w:rsidRPr="008B2E4B">
              <w:rPr>
                <w:sz w:val="20"/>
                <w:lang w:val="en-GB"/>
              </w:rPr>
              <w:t xml:space="preserve">e the data as follows </w:t>
            </w:r>
          </w:p>
          <w:p w:rsidR="00BB3E14" w:rsidRPr="008B2E4B" w:rsidRDefault="008B2E4B">
            <w:pPr>
              <w:pStyle w:val="Paragraphedeliste"/>
              <w:numPr>
                <w:ilvl w:val="0"/>
                <w:numId w:val="9"/>
              </w:numPr>
              <w:spacing w:after="120" w:line="240" w:lineRule="auto"/>
              <w:jc w:val="both"/>
              <w:rPr>
                <w:sz w:val="20"/>
                <w:lang w:val="en-GB"/>
              </w:rPr>
            </w:pPr>
            <w:r w:rsidRPr="008B2E4B">
              <w:rPr>
                <w:sz w:val="20"/>
                <w:lang w:val="en-GB"/>
              </w:rPr>
              <w:t>Breakdown by gender.</w:t>
            </w:r>
          </w:p>
          <w:p w:rsidR="00BB3E14" w:rsidRPr="008B2E4B" w:rsidRDefault="008B2E4B">
            <w:pPr>
              <w:spacing w:after="120" w:line="240" w:lineRule="auto"/>
              <w:contextualSpacing/>
              <w:jc w:val="both"/>
              <w:rPr>
                <w:sz w:val="20"/>
                <w:lang w:val="en-GB"/>
              </w:rPr>
            </w:pPr>
            <w:r w:rsidRPr="008B2E4B">
              <w:rPr>
                <w:sz w:val="20"/>
                <w:lang w:val="en-GB"/>
              </w:rPr>
              <w:t xml:space="preserve">In narrative reports, it is important to supplement the quantitative information with a critical analysis of the use of </w:t>
            </w:r>
            <w:r w:rsidR="00184E24">
              <w:rPr>
                <w:sz w:val="20"/>
                <w:lang w:val="en-GB"/>
              </w:rPr>
              <w:t xml:space="preserve"> alternative measures </w:t>
            </w:r>
            <w:r w:rsidRPr="008B2E4B">
              <w:rPr>
                <w:sz w:val="20"/>
                <w:lang w:val="en-GB"/>
              </w:rPr>
              <w:t xml:space="preserve">(depending on the capacities of the delegation, in terms of access to information in particular): </w:t>
            </w:r>
          </w:p>
          <w:p w:rsidR="00BB3E14" w:rsidRPr="008B2E4B" w:rsidRDefault="008B2E4B">
            <w:pPr>
              <w:pStyle w:val="Paragraphedeliste"/>
              <w:numPr>
                <w:ilvl w:val="0"/>
                <w:numId w:val="9"/>
              </w:numPr>
              <w:spacing w:after="120" w:line="240" w:lineRule="auto"/>
              <w:jc w:val="both"/>
              <w:rPr>
                <w:sz w:val="20"/>
                <w:lang w:val="en-GB"/>
              </w:rPr>
            </w:pPr>
            <w:r w:rsidRPr="008B2E4B">
              <w:rPr>
                <w:sz w:val="20"/>
                <w:lang w:val="en-GB"/>
              </w:rPr>
              <w:t>What types of offenses benefit from these measures?</w:t>
            </w:r>
          </w:p>
          <w:p w:rsidR="00BB3E14" w:rsidRPr="008B2E4B" w:rsidRDefault="008B2E4B">
            <w:pPr>
              <w:pStyle w:val="Paragraphedeliste"/>
              <w:numPr>
                <w:ilvl w:val="0"/>
                <w:numId w:val="9"/>
              </w:numPr>
              <w:spacing w:after="120" w:line="240" w:lineRule="auto"/>
              <w:jc w:val="both"/>
              <w:rPr>
                <w:sz w:val="20"/>
                <w:lang w:val="en-GB"/>
              </w:rPr>
            </w:pPr>
            <w:r w:rsidRPr="008B2E4B">
              <w:rPr>
                <w:sz w:val="20"/>
                <w:lang w:val="en-GB"/>
              </w:rPr>
              <w:t xml:space="preserve">Who are the children who benefit from it and isn't there gender discrimination (or sexual orientation, social, ethnic or religious origin, for example)? </w:t>
            </w:r>
          </w:p>
          <w:p w:rsidR="00BB3E14" w:rsidRPr="008B2E4B" w:rsidRDefault="008B2E4B">
            <w:pPr>
              <w:pStyle w:val="Paragraphedeliste"/>
              <w:numPr>
                <w:ilvl w:val="0"/>
                <w:numId w:val="9"/>
              </w:numPr>
              <w:spacing w:after="120" w:line="240" w:lineRule="auto"/>
              <w:jc w:val="both"/>
              <w:rPr>
                <w:sz w:val="20"/>
                <w:lang w:val="en-GB"/>
              </w:rPr>
            </w:pPr>
            <w:r w:rsidRPr="008B2E4B">
              <w:rPr>
                <w:sz w:val="20"/>
                <w:lang w:val="en-GB"/>
              </w:rPr>
              <w:t xml:space="preserve">Has there been evidence of gross violations of the rights of the child in relation to the measured mechanism? </w:t>
            </w:r>
          </w:p>
          <w:p w:rsidR="00BB3E14" w:rsidRPr="008B2E4B" w:rsidRDefault="008B2E4B">
            <w:pPr>
              <w:pStyle w:val="Paragraphedeliste"/>
              <w:numPr>
                <w:ilvl w:val="0"/>
                <w:numId w:val="9"/>
              </w:numPr>
              <w:spacing w:after="120" w:line="240" w:lineRule="auto"/>
              <w:jc w:val="both"/>
              <w:rPr>
                <w:sz w:val="20"/>
                <w:lang w:val="en-GB"/>
              </w:rPr>
            </w:pPr>
            <w:r w:rsidRPr="008B2E4B">
              <w:rPr>
                <w:sz w:val="20"/>
                <w:lang w:val="en-GB"/>
              </w:rPr>
              <w:t>Analy</w:t>
            </w:r>
            <w:r>
              <w:rPr>
                <w:sz w:val="20"/>
                <w:lang w:val="en-GB"/>
              </w:rPr>
              <w:t>s</w:t>
            </w:r>
            <w:r w:rsidRPr="008B2E4B">
              <w:rPr>
                <w:sz w:val="20"/>
                <w:lang w:val="en-GB"/>
              </w:rPr>
              <w:t>e the types of alternative mechanisms for pre-trial detention in context</w:t>
            </w:r>
          </w:p>
          <w:p w:rsidR="00BB3E14" w:rsidRPr="008B2E4B" w:rsidRDefault="00BB3E14">
            <w:pPr>
              <w:pStyle w:val="Paragraphedeliste"/>
              <w:spacing w:after="120" w:line="240" w:lineRule="auto"/>
              <w:jc w:val="both"/>
              <w:rPr>
                <w:sz w:val="20"/>
                <w:lang w:val="en-GB"/>
              </w:rPr>
            </w:pPr>
          </w:p>
          <w:p w:rsidR="00BB3E14" w:rsidRPr="008B2E4B" w:rsidRDefault="008B2E4B">
            <w:pPr>
              <w:spacing w:after="120" w:line="240" w:lineRule="auto"/>
              <w:jc w:val="both"/>
              <w:rPr>
                <w:sz w:val="20"/>
                <w:lang w:val="en-GB"/>
              </w:rPr>
            </w:pPr>
            <w:r w:rsidRPr="008B2E4B">
              <w:rPr>
                <w:sz w:val="20"/>
                <w:lang w:val="en-GB"/>
              </w:rPr>
              <w:t xml:space="preserve">Conducting this type of analysis will depend on frequent attendance and careful </w:t>
            </w:r>
            <w:r w:rsidRPr="008B2E4B">
              <w:rPr>
                <w:sz w:val="20"/>
                <w:lang w:val="en-GB"/>
              </w:rPr>
              <w:lastRenderedPageBreak/>
              <w:t>observation of cases and on the way in which the public prosecutor's office makes decisions.</w:t>
            </w:r>
          </w:p>
          <w:p w:rsidR="00BB3E14" w:rsidRPr="008B2E4B" w:rsidRDefault="00BB3E14">
            <w:pPr>
              <w:spacing w:after="120" w:line="240" w:lineRule="auto"/>
              <w:contextualSpacing/>
              <w:jc w:val="both"/>
              <w:rPr>
                <w:sz w:val="20"/>
                <w:lang w:val="en-GB"/>
              </w:rPr>
            </w:pPr>
          </w:p>
          <w:p w:rsidR="00BB3E14" w:rsidRPr="008B2E4B" w:rsidRDefault="008B2E4B">
            <w:pPr>
              <w:spacing w:after="120" w:line="240" w:lineRule="auto"/>
              <w:contextualSpacing/>
              <w:jc w:val="both"/>
              <w:rPr>
                <w:sz w:val="20"/>
                <w:lang w:val="en-GB"/>
              </w:rPr>
            </w:pPr>
            <w:r w:rsidRPr="008B2E4B">
              <w:rPr>
                <w:sz w:val="20"/>
                <w:u w:val="single"/>
                <w:lang w:val="en-GB"/>
              </w:rPr>
              <w:t xml:space="preserve">For further </w:t>
            </w:r>
            <w:r w:rsidR="00A43F07" w:rsidRPr="008B2E4B">
              <w:rPr>
                <w:sz w:val="20"/>
                <w:u w:val="single"/>
                <w:lang w:val="en-GB"/>
              </w:rPr>
              <w:t>information</w:t>
            </w:r>
            <w:r w:rsidR="00A43F07" w:rsidRPr="008B2E4B">
              <w:rPr>
                <w:sz w:val="20"/>
                <w:lang w:val="en-GB"/>
              </w:rPr>
              <w:t>:</w:t>
            </w:r>
            <w:r w:rsidRPr="008B2E4B">
              <w:rPr>
                <w:sz w:val="20"/>
                <w:lang w:val="en-GB"/>
              </w:rPr>
              <w:t xml:space="preserve"> The weakness of the indicator is that it cannot be in dialogue with the total number of children who have been arrested based on a criminal infraction. </w:t>
            </w:r>
            <w:r w:rsidRPr="008B2E4B">
              <w:rPr>
                <w:b/>
                <w:sz w:val="20"/>
                <w:lang w:val="en-GB"/>
              </w:rPr>
              <w:t xml:space="preserve">As far as possible, therefore, </w:t>
            </w:r>
            <w:r w:rsidRPr="008B2E4B">
              <w:rPr>
                <w:sz w:val="20"/>
                <w:lang w:val="en-GB"/>
              </w:rPr>
              <w:t>also provide the number of children suspected of criminal offenses and calculate the rate of children who have benefited from alternative measures to pre-trial detention, in addition to the number of children who have benefited from an alternative to pre-trial detention.</w:t>
            </w:r>
          </w:p>
          <w:p w:rsidR="00BB3E14" w:rsidRPr="008B2E4B" w:rsidRDefault="00BB3E14">
            <w:pPr>
              <w:spacing w:after="120" w:line="240" w:lineRule="auto"/>
              <w:contextualSpacing/>
              <w:jc w:val="both"/>
              <w:rPr>
                <w:sz w:val="20"/>
                <w:lang w:val="en-GB"/>
              </w:rPr>
            </w:pPr>
          </w:p>
        </w:tc>
      </w:tr>
      <w:tr w:rsidR="00BB3E14" w:rsidRPr="00BF78E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B3E14" w:rsidRPr="008B2E4B" w:rsidRDefault="008B2E4B">
            <w:pPr>
              <w:spacing w:after="120" w:line="240" w:lineRule="auto"/>
              <w:contextualSpacing/>
              <w:jc w:val="both"/>
              <w:rPr>
                <w:b/>
                <w:lang w:val="en-GB"/>
              </w:rPr>
            </w:pPr>
            <w:r w:rsidRPr="008B2E4B">
              <w:rPr>
                <w:b/>
                <w:lang w:val="en-GB"/>
              </w:rPr>
              <w:lastRenderedPageBreak/>
              <w:t xml:space="preserve">Resources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BB3E14" w:rsidRPr="008B2E4B" w:rsidRDefault="008B2E4B">
            <w:pPr>
              <w:spacing w:after="120" w:line="240" w:lineRule="auto"/>
              <w:contextualSpacing/>
              <w:jc w:val="both"/>
              <w:rPr>
                <w:sz w:val="20"/>
                <w:lang w:val="en-GB"/>
              </w:rPr>
            </w:pPr>
            <w:r w:rsidRPr="008B2E4B">
              <w:rPr>
                <w:sz w:val="20"/>
                <w:lang w:val="en-GB"/>
              </w:rPr>
              <w:t>Working time dedicated to information collection and analysis of 1 to 2 days per month is to be expected.</w:t>
            </w:r>
          </w:p>
        </w:tc>
      </w:tr>
    </w:tbl>
    <w:p w:rsidR="00BB3E14" w:rsidRPr="008B2E4B" w:rsidRDefault="00BB3E14">
      <w:pPr>
        <w:spacing w:after="120" w:line="240" w:lineRule="auto"/>
        <w:contextualSpacing/>
        <w:jc w:val="both"/>
        <w:rPr>
          <w:lang w:val="en-GB"/>
        </w:rPr>
      </w:pPr>
    </w:p>
    <w:sectPr w:rsidR="00BB3E14" w:rsidRPr="008B2E4B">
      <w:headerReference w:type="default" r:id="rId10"/>
      <w:footerReference w:type="default" r:id="rId11"/>
      <w:pgSz w:w="11906" w:h="16838" w:code="9"/>
      <w:pgMar w:top="1418" w:right="1418" w:bottom="1418" w:left="1418" w:header="567"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F6" w:rsidRDefault="00F012F6">
      <w:pPr>
        <w:spacing w:after="0" w:line="240" w:lineRule="auto"/>
      </w:pPr>
      <w:r>
        <w:separator/>
      </w:r>
    </w:p>
  </w:endnote>
  <w:endnote w:type="continuationSeparator" w:id="0">
    <w:p w:rsidR="00F012F6" w:rsidRDefault="00F0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8239"/>
      <w:docPartObj>
        <w:docPartGallery w:val="Page Numbers (Bottom of Page)"/>
        <w:docPartUnique/>
      </w:docPartObj>
    </w:sdtPr>
    <w:sdtEndPr>
      <w:rPr>
        <w:noProof/>
      </w:rPr>
    </w:sdtEndPr>
    <w:sdtContent>
      <w:p w:rsidR="00BB3E14" w:rsidRDefault="008B2E4B">
        <w:pPr>
          <w:pStyle w:val="Pieddepage"/>
          <w:pBdr>
            <w:top w:val="single" w:sz="4" w:space="13" w:color="auto"/>
          </w:pBdr>
          <w:jc w:val="right"/>
        </w:pPr>
        <w:r>
          <w:fldChar w:fldCharType="begin"/>
        </w:r>
        <w:r>
          <w:instrText xml:space="preserve"> PAGE   \* MERGEFORMAT </w:instrText>
        </w:r>
        <w:r>
          <w:fldChar w:fldCharType="separate"/>
        </w:r>
        <w:r w:rsidR="00B87B63">
          <w:rPr>
            <w:noProof/>
          </w:rPr>
          <w:t>1</w:t>
        </w:r>
        <w:r>
          <w:rPr>
            <w:noProof/>
          </w:rPr>
          <w:fldChar w:fldCharType="end"/>
        </w:r>
        <w:r>
          <w:t xml:space="preserve"> / </w:t>
        </w:r>
        <w:r>
          <w:fldChar w:fldCharType="begin"/>
        </w:r>
        <w:r>
          <w:rPr>
            <w:noProof/>
          </w:rPr>
          <w:instrText xml:space="preserve"> SECTIONPAGES   \* MERGEFORMAT </w:instrText>
        </w:r>
        <w:r>
          <w:rPr>
            <w:noProof/>
          </w:rPr>
          <w:fldChar w:fldCharType="separate"/>
        </w:r>
        <w:r w:rsidR="00B87B6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F6" w:rsidRDefault="00F012F6">
      <w:pPr>
        <w:spacing w:after="0" w:line="240" w:lineRule="auto"/>
      </w:pPr>
      <w:r>
        <w:separator/>
      </w:r>
    </w:p>
  </w:footnote>
  <w:footnote w:type="continuationSeparator" w:id="0">
    <w:p w:rsidR="00F012F6" w:rsidRDefault="00F012F6">
      <w:pPr>
        <w:spacing w:after="0" w:line="240" w:lineRule="auto"/>
      </w:pPr>
      <w:r>
        <w:continuationSeparator/>
      </w:r>
    </w:p>
  </w:footnote>
  <w:footnote w:id="1">
    <w:p w:rsidR="0044113A" w:rsidRPr="00BF78EC" w:rsidRDefault="0044113A">
      <w:pPr>
        <w:pStyle w:val="Notedebasdepage"/>
        <w:rPr>
          <w:lang w:val="fr-CH"/>
        </w:rPr>
      </w:pPr>
      <w:r>
        <w:rPr>
          <w:rStyle w:val="Appelnotedebasdep"/>
        </w:rPr>
        <w:footnoteRef/>
      </w:r>
      <w:r>
        <w:t xml:space="preserve"> In countries of intervention in</w:t>
      </w:r>
      <w:r w:rsidRPr="0035017A">
        <w:t xml:space="preserve"> </w:t>
      </w:r>
      <w:r w:rsidR="00192549">
        <w:rPr>
          <w:b/>
        </w:rPr>
        <w:t>C</w:t>
      </w:r>
      <w:r>
        <w:rPr>
          <w:b/>
        </w:rPr>
        <w:t xml:space="preserve">entral </w:t>
      </w:r>
      <w:proofErr w:type="spellStart"/>
      <w:r>
        <w:rPr>
          <w:b/>
        </w:rPr>
        <w:t>America</w:t>
      </w:r>
      <w:proofErr w:type="spellEnd"/>
      <w:r w:rsidRPr="0035017A">
        <w:t xml:space="preserve"> : </w:t>
      </w:r>
      <w:r w:rsidR="0017577C">
        <w:t>Panama, Nicaragua, Hond</w:t>
      </w:r>
      <w:r w:rsidR="00B87B63">
        <w:t>uras, Guatemala and El Salvador ;</w:t>
      </w:r>
      <w:bookmarkStart w:id="0" w:name="_GoBack"/>
      <w:bookmarkEnd w:id="0"/>
      <w:r w:rsidR="0017577C">
        <w:t xml:space="preserve"> </w:t>
      </w:r>
      <w:r w:rsidR="0017577C">
        <w:rPr>
          <w:b/>
        </w:rPr>
        <w:t xml:space="preserve">South </w:t>
      </w:r>
      <w:proofErr w:type="spellStart"/>
      <w:r w:rsidR="0017577C">
        <w:rPr>
          <w:b/>
        </w:rPr>
        <w:t>America</w:t>
      </w:r>
      <w:proofErr w:type="spellEnd"/>
      <w:r w:rsidR="0017577C">
        <w:t xml:space="preserve"> : </w:t>
      </w:r>
      <w:proofErr w:type="spellStart"/>
      <w:r w:rsidR="0017577C">
        <w:t>Colombia</w:t>
      </w:r>
      <w:proofErr w:type="spellEnd"/>
      <w:r w:rsidR="0017577C">
        <w:t xml:space="preserve">, </w:t>
      </w:r>
      <w:proofErr w:type="spellStart"/>
      <w:r w:rsidR="0017577C">
        <w:t>Ecuador</w:t>
      </w:r>
      <w:proofErr w:type="spellEnd"/>
      <w:r w:rsidR="0017577C">
        <w:t xml:space="preserve">, </w:t>
      </w:r>
      <w:proofErr w:type="spellStart"/>
      <w:r w:rsidR="0017577C">
        <w:t>Peru</w:t>
      </w:r>
      <w:proofErr w:type="spellEnd"/>
      <w:r w:rsidR="0017577C">
        <w:t xml:space="preserve">, </w:t>
      </w:r>
      <w:proofErr w:type="spellStart"/>
      <w:r w:rsidR="0017577C">
        <w:t>Brazil</w:t>
      </w:r>
      <w:proofErr w:type="spellEnd"/>
      <w:r w:rsidR="0017577C">
        <w:t xml:space="preserve">, Bolivia and Paraguay; </w:t>
      </w:r>
      <w:proofErr w:type="spellStart"/>
      <w:r w:rsidR="0017577C">
        <w:rPr>
          <w:b/>
        </w:rPr>
        <w:t>Caribbean</w:t>
      </w:r>
      <w:proofErr w:type="spellEnd"/>
      <w:r w:rsidR="0017577C">
        <w:t xml:space="preserve"> : </w:t>
      </w:r>
      <w:proofErr w:type="spellStart"/>
      <w:r w:rsidR="0017577C">
        <w:t>Haiti</w:t>
      </w:r>
      <w:proofErr w:type="spellEnd"/>
      <w:r w:rsidR="0017577C">
        <w:t>.</w:t>
      </w:r>
    </w:p>
  </w:footnote>
  <w:footnote w:id="2">
    <w:p w:rsidR="0044113A" w:rsidRPr="00BF78EC" w:rsidRDefault="0044113A">
      <w:pPr>
        <w:pStyle w:val="Notedebasdepage"/>
        <w:rPr>
          <w:lang w:val="fr-CH"/>
        </w:rPr>
      </w:pPr>
      <w:r>
        <w:rPr>
          <w:rStyle w:val="Appelnotedebasdep"/>
        </w:rPr>
        <w:footnoteRef/>
      </w:r>
      <w:r>
        <w:t xml:space="preserve"> </w:t>
      </w:r>
      <w:r w:rsidR="00192549">
        <w:t>In countries of intervention : Be</w:t>
      </w:r>
      <w:r w:rsidRPr="008B2B8E">
        <w:t xml:space="preserve">nin, Burkina Faso, Burundi, </w:t>
      </w:r>
      <w:proofErr w:type="spellStart"/>
      <w:r w:rsidR="00192549">
        <w:t>Mauritania</w:t>
      </w:r>
      <w:proofErr w:type="spellEnd"/>
      <w:r w:rsidR="00192549">
        <w:t xml:space="preserve">, Mali, </w:t>
      </w:r>
      <w:proofErr w:type="spellStart"/>
      <w:r w:rsidR="00192549">
        <w:t>Guin</w:t>
      </w:r>
      <w:r w:rsidRPr="008B2B8E">
        <w:t>e</w:t>
      </w:r>
      <w:r w:rsidR="00192549">
        <w:t>a</w:t>
      </w:r>
      <w:proofErr w:type="spellEnd"/>
      <w:r w:rsidRPr="008B2B8E">
        <w:t xml:space="preserve"> Conakry.</w:t>
      </w:r>
    </w:p>
  </w:footnote>
  <w:footnote w:id="3">
    <w:p w:rsidR="0044113A" w:rsidRPr="00BF78EC" w:rsidRDefault="0044113A" w:rsidP="0044113A">
      <w:pPr>
        <w:pStyle w:val="Notedebasdepage"/>
        <w:rPr>
          <w:lang w:val="en-US"/>
        </w:rPr>
      </w:pPr>
      <w:r>
        <w:rPr>
          <w:rStyle w:val="Appelnotedebasdep"/>
        </w:rPr>
        <w:footnoteRef/>
      </w:r>
      <w:r w:rsidRPr="00BF78EC">
        <w:rPr>
          <w:lang w:val="en-US"/>
        </w:rPr>
        <w:t xml:space="preserve"> </w:t>
      </w:r>
      <w:r w:rsidR="00192549" w:rsidRPr="00BF78EC">
        <w:rPr>
          <w:lang w:val="en-US"/>
        </w:rPr>
        <w:t>In count</w:t>
      </w:r>
      <w:r w:rsidR="00192549" w:rsidRPr="00192549">
        <w:rPr>
          <w:lang w:val="en-US"/>
        </w:rPr>
        <w:t>ries of int</w:t>
      </w:r>
      <w:r w:rsidR="00192549" w:rsidRPr="00BF78EC">
        <w:rPr>
          <w:lang w:val="en-US"/>
        </w:rPr>
        <w:t>e</w:t>
      </w:r>
      <w:r w:rsidR="00192549">
        <w:rPr>
          <w:lang w:val="en-US"/>
        </w:rPr>
        <w:t>r</w:t>
      </w:r>
      <w:r w:rsidR="00192549" w:rsidRPr="00BF78EC">
        <w:rPr>
          <w:lang w:val="en-US"/>
        </w:rPr>
        <w:t>vention</w:t>
      </w:r>
      <w:r w:rsidR="00192549" w:rsidRPr="00192549">
        <w:rPr>
          <w:lang w:val="en-US"/>
        </w:rPr>
        <w:t xml:space="preserve"> : </w:t>
      </w:r>
      <w:proofErr w:type="spellStart"/>
      <w:r w:rsidR="00192549" w:rsidRPr="00192549">
        <w:rPr>
          <w:lang w:val="en-US"/>
        </w:rPr>
        <w:t>Jordani</w:t>
      </w:r>
      <w:r w:rsidR="00192549">
        <w:rPr>
          <w:lang w:val="en-US"/>
        </w:rPr>
        <w:t>a</w:t>
      </w:r>
      <w:proofErr w:type="spellEnd"/>
      <w:r w:rsidR="00192549" w:rsidRPr="00192549">
        <w:rPr>
          <w:lang w:val="en-US"/>
        </w:rPr>
        <w:t>, Palestine, Egypt</w:t>
      </w:r>
      <w:r w:rsidRPr="00BF78EC">
        <w:rPr>
          <w:lang w:val="en-US"/>
        </w:rPr>
        <w:t>, Afghanistan.</w:t>
      </w:r>
    </w:p>
    <w:p w:rsidR="0044113A" w:rsidRPr="00BF78EC" w:rsidRDefault="0044113A">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14" w:rsidRDefault="008B2E4B">
    <w:pPr>
      <w:pStyle w:val="En-tte"/>
    </w:pPr>
    <w:r>
      <w:rPr>
        <w:noProof/>
        <w:lang w:val="fr-CH" w:eastAsia="fr-CH"/>
      </w:rPr>
      <w:drawing>
        <wp:inline distT="0" distB="0" distL="0" distR="0" wp14:anchorId="7665D2EE" wp14:editId="3B59FC88">
          <wp:extent cx="1599582" cy="2762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neutral_cmyk_C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426" cy="279652"/>
                  </a:xfrm>
                  <a:prstGeom prst="rect">
                    <a:avLst/>
                  </a:prstGeom>
                </pic:spPr>
              </pic:pic>
            </a:graphicData>
          </a:graphic>
        </wp:inline>
      </w:drawing>
    </w:r>
    <w:r>
      <w:tab/>
    </w:r>
    <w:r>
      <w:tab/>
    </w:r>
    <w:r>
      <w:rPr>
        <w:sz w:val="18"/>
      </w:rPr>
      <w:t>15/05/2017</w:t>
    </w:r>
  </w:p>
  <w:p w:rsidR="00BB3E14" w:rsidRDefault="00BB3E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4547"/>
    <w:multiLevelType w:val="hybridMultilevel"/>
    <w:tmpl w:val="803880EC"/>
    <w:lvl w:ilvl="0" w:tplc="80EA2A34">
      <w:start w:val="1"/>
      <w:numFmt w:val="bullet"/>
      <w:lvlText w:val="-"/>
      <w:lvlJc w:val="left"/>
      <w:pPr>
        <w:ind w:left="720" w:hanging="360"/>
      </w:pPr>
      <w:rPr>
        <w:rFonts w:ascii="Calibri" w:eastAsiaTheme="minorHAnsi" w:hAnsi="Calibri" w:cstheme="minorBidi"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9085310"/>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3DD47D2"/>
    <w:multiLevelType w:val="hybridMultilevel"/>
    <w:tmpl w:val="BEA2E882"/>
    <w:lvl w:ilvl="0" w:tplc="CE62270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FA659D3"/>
    <w:multiLevelType w:val="hybridMultilevel"/>
    <w:tmpl w:val="6ED43692"/>
    <w:lvl w:ilvl="0" w:tplc="B5C827FC">
      <w:numFmt w:val="bullet"/>
      <w:lvlText w:val="-"/>
      <w:lvlJc w:val="left"/>
      <w:pPr>
        <w:ind w:left="765" w:hanging="360"/>
      </w:pPr>
      <w:rPr>
        <w:rFonts w:ascii="Calibri" w:eastAsiaTheme="minorHAnsi" w:hAnsi="Calibri" w:cstheme="minorBidi"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4">
    <w:nsid w:val="5CA44D77"/>
    <w:multiLevelType w:val="hybridMultilevel"/>
    <w:tmpl w:val="638A41A2"/>
    <w:lvl w:ilvl="0" w:tplc="B5C827F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F395275"/>
    <w:multiLevelType w:val="hybridMultilevel"/>
    <w:tmpl w:val="53122F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71244135"/>
    <w:multiLevelType w:val="hybridMultilevel"/>
    <w:tmpl w:val="ADC850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755217CD"/>
    <w:multiLevelType w:val="hybridMultilevel"/>
    <w:tmpl w:val="AE5C867C"/>
    <w:lvl w:ilvl="0" w:tplc="B76E66B6">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AF30DA6"/>
    <w:multiLevelType w:val="hybridMultilevel"/>
    <w:tmpl w:val="C272313A"/>
    <w:lvl w:ilvl="0" w:tplc="A9B29140">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7B8915F9"/>
    <w:multiLevelType w:val="hybridMultilevel"/>
    <w:tmpl w:val="0D70DB30"/>
    <w:lvl w:ilvl="0" w:tplc="C0D8956E">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7C187C2B"/>
    <w:multiLevelType w:val="multilevel"/>
    <w:tmpl w:val="81A03A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7DCB384F"/>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4"/>
  </w:num>
  <w:num w:numId="5">
    <w:abstractNumId w:val="3"/>
  </w:num>
  <w:num w:numId="6">
    <w:abstractNumId w:val="8"/>
  </w:num>
  <w:num w:numId="7">
    <w:abstractNumId w:val="6"/>
  </w:num>
  <w:num w:numId="8">
    <w:abstractNumId w:val="5"/>
  </w:num>
  <w:num w:numId="9">
    <w:abstractNumId w:val="2"/>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BF"/>
    <w:rsid w:val="00015AAF"/>
    <w:rsid w:val="00023BFA"/>
    <w:rsid w:val="000377C3"/>
    <w:rsid w:val="0004563B"/>
    <w:rsid w:val="000505AE"/>
    <w:rsid w:val="00052773"/>
    <w:rsid w:val="00054966"/>
    <w:rsid w:val="00056479"/>
    <w:rsid w:val="000870F9"/>
    <w:rsid w:val="000C6203"/>
    <w:rsid w:val="000D7321"/>
    <w:rsid w:val="000F28F8"/>
    <w:rsid w:val="001103E4"/>
    <w:rsid w:val="00123FCD"/>
    <w:rsid w:val="00142070"/>
    <w:rsid w:val="00152210"/>
    <w:rsid w:val="00162F97"/>
    <w:rsid w:val="00164FDE"/>
    <w:rsid w:val="00167B43"/>
    <w:rsid w:val="00171DBD"/>
    <w:rsid w:val="0017577C"/>
    <w:rsid w:val="00184E24"/>
    <w:rsid w:val="00192549"/>
    <w:rsid w:val="001A3A69"/>
    <w:rsid w:val="001B1BB4"/>
    <w:rsid w:val="001B4579"/>
    <w:rsid w:val="001C659C"/>
    <w:rsid w:val="001F3F08"/>
    <w:rsid w:val="00207379"/>
    <w:rsid w:val="002132E1"/>
    <w:rsid w:val="002255B5"/>
    <w:rsid w:val="002458EF"/>
    <w:rsid w:val="002654C4"/>
    <w:rsid w:val="002655C6"/>
    <w:rsid w:val="002916A5"/>
    <w:rsid w:val="002A463B"/>
    <w:rsid w:val="002B0011"/>
    <w:rsid w:val="002B7BD7"/>
    <w:rsid w:val="002D007F"/>
    <w:rsid w:val="00311D2C"/>
    <w:rsid w:val="0031264A"/>
    <w:rsid w:val="003448BE"/>
    <w:rsid w:val="003729E2"/>
    <w:rsid w:val="003B309F"/>
    <w:rsid w:val="003B406A"/>
    <w:rsid w:val="003B7665"/>
    <w:rsid w:val="003E3C8D"/>
    <w:rsid w:val="003E6570"/>
    <w:rsid w:val="004074DD"/>
    <w:rsid w:val="0042336F"/>
    <w:rsid w:val="00427B8B"/>
    <w:rsid w:val="004317A8"/>
    <w:rsid w:val="0044113A"/>
    <w:rsid w:val="00451D6E"/>
    <w:rsid w:val="004617F8"/>
    <w:rsid w:val="00470E61"/>
    <w:rsid w:val="00497F7F"/>
    <w:rsid w:val="004A6876"/>
    <w:rsid w:val="004B010E"/>
    <w:rsid w:val="004B60E9"/>
    <w:rsid w:val="004B7EAC"/>
    <w:rsid w:val="004C6054"/>
    <w:rsid w:val="004D4EB3"/>
    <w:rsid w:val="004D7334"/>
    <w:rsid w:val="004F43AA"/>
    <w:rsid w:val="00514187"/>
    <w:rsid w:val="00517C5D"/>
    <w:rsid w:val="00524542"/>
    <w:rsid w:val="00526CD8"/>
    <w:rsid w:val="005479D9"/>
    <w:rsid w:val="0056202C"/>
    <w:rsid w:val="005636D7"/>
    <w:rsid w:val="0057662E"/>
    <w:rsid w:val="00592848"/>
    <w:rsid w:val="005B5132"/>
    <w:rsid w:val="005C43B5"/>
    <w:rsid w:val="005C5EED"/>
    <w:rsid w:val="005C64D2"/>
    <w:rsid w:val="005D2421"/>
    <w:rsid w:val="005E00E2"/>
    <w:rsid w:val="005E4E1C"/>
    <w:rsid w:val="005E6AE7"/>
    <w:rsid w:val="0060323B"/>
    <w:rsid w:val="00614B53"/>
    <w:rsid w:val="00630B98"/>
    <w:rsid w:val="00631F8C"/>
    <w:rsid w:val="00634F8F"/>
    <w:rsid w:val="00641A8A"/>
    <w:rsid w:val="006556DC"/>
    <w:rsid w:val="00657487"/>
    <w:rsid w:val="0066509D"/>
    <w:rsid w:val="00673C26"/>
    <w:rsid w:val="006856D0"/>
    <w:rsid w:val="006927C9"/>
    <w:rsid w:val="006953BC"/>
    <w:rsid w:val="006D3510"/>
    <w:rsid w:val="006D6C3E"/>
    <w:rsid w:val="006E5683"/>
    <w:rsid w:val="007018B7"/>
    <w:rsid w:val="007107C1"/>
    <w:rsid w:val="00717B01"/>
    <w:rsid w:val="00725FBF"/>
    <w:rsid w:val="00732CEB"/>
    <w:rsid w:val="007470AF"/>
    <w:rsid w:val="007573AD"/>
    <w:rsid w:val="00787461"/>
    <w:rsid w:val="00787D9D"/>
    <w:rsid w:val="007A14A7"/>
    <w:rsid w:val="007A523F"/>
    <w:rsid w:val="007C5A6C"/>
    <w:rsid w:val="007C6881"/>
    <w:rsid w:val="007F5AD1"/>
    <w:rsid w:val="007F6341"/>
    <w:rsid w:val="0080538C"/>
    <w:rsid w:val="00814253"/>
    <w:rsid w:val="00843AB8"/>
    <w:rsid w:val="00852F9E"/>
    <w:rsid w:val="0085300E"/>
    <w:rsid w:val="00854928"/>
    <w:rsid w:val="00855248"/>
    <w:rsid w:val="00857D46"/>
    <w:rsid w:val="0086140E"/>
    <w:rsid w:val="00864D93"/>
    <w:rsid w:val="00876A80"/>
    <w:rsid w:val="00876F85"/>
    <w:rsid w:val="008868B1"/>
    <w:rsid w:val="008B2E4B"/>
    <w:rsid w:val="008B3E39"/>
    <w:rsid w:val="008D351E"/>
    <w:rsid w:val="008D5890"/>
    <w:rsid w:val="008D5C35"/>
    <w:rsid w:val="009032FF"/>
    <w:rsid w:val="00903688"/>
    <w:rsid w:val="009252B1"/>
    <w:rsid w:val="00927E6A"/>
    <w:rsid w:val="0093089B"/>
    <w:rsid w:val="009373F9"/>
    <w:rsid w:val="009440CD"/>
    <w:rsid w:val="00945B8B"/>
    <w:rsid w:val="0097162F"/>
    <w:rsid w:val="00971DCD"/>
    <w:rsid w:val="00984A31"/>
    <w:rsid w:val="009926E5"/>
    <w:rsid w:val="009B4DD1"/>
    <w:rsid w:val="009F0E67"/>
    <w:rsid w:val="00A039D9"/>
    <w:rsid w:val="00A364C6"/>
    <w:rsid w:val="00A37B6B"/>
    <w:rsid w:val="00A40B6E"/>
    <w:rsid w:val="00A40F63"/>
    <w:rsid w:val="00A43F07"/>
    <w:rsid w:val="00A72FCF"/>
    <w:rsid w:val="00A74E7E"/>
    <w:rsid w:val="00A803E1"/>
    <w:rsid w:val="00A81DD3"/>
    <w:rsid w:val="00A8405F"/>
    <w:rsid w:val="00A93456"/>
    <w:rsid w:val="00AB40C0"/>
    <w:rsid w:val="00AE53D2"/>
    <w:rsid w:val="00AF1307"/>
    <w:rsid w:val="00AF5990"/>
    <w:rsid w:val="00AF6E94"/>
    <w:rsid w:val="00B1094E"/>
    <w:rsid w:val="00B16EA1"/>
    <w:rsid w:val="00B239E1"/>
    <w:rsid w:val="00B539DC"/>
    <w:rsid w:val="00B67AE4"/>
    <w:rsid w:val="00B77995"/>
    <w:rsid w:val="00B83B6E"/>
    <w:rsid w:val="00B87B63"/>
    <w:rsid w:val="00BB3E14"/>
    <w:rsid w:val="00BE7857"/>
    <w:rsid w:val="00BF4630"/>
    <w:rsid w:val="00BF78EC"/>
    <w:rsid w:val="00C0697E"/>
    <w:rsid w:val="00C12824"/>
    <w:rsid w:val="00C50388"/>
    <w:rsid w:val="00C55D08"/>
    <w:rsid w:val="00C64322"/>
    <w:rsid w:val="00C67064"/>
    <w:rsid w:val="00C747C3"/>
    <w:rsid w:val="00C74C29"/>
    <w:rsid w:val="00C969F4"/>
    <w:rsid w:val="00C97A9E"/>
    <w:rsid w:val="00CB74F6"/>
    <w:rsid w:val="00CD407E"/>
    <w:rsid w:val="00D15E1A"/>
    <w:rsid w:val="00D60A57"/>
    <w:rsid w:val="00D614AC"/>
    <w:rsid w:val="00D65174"/>
    <w:rsid w:val="00D772E7"/>
    <w:rsid w:val="00D81DD6"/>
    <w:rsid w:val="00DA45E8"/>
    <w:rsid w:val="00DB572B"/>
    <w:rsid w:val="00DC1BC0"/>
    <w:rsid w:val="00DD7573"/>
    <w:rsid w:val="00E31B55"/>
    <w:rsid w:val="00E6180F"/>
    <w:rsid w:val="00E73B06"/>
    <w:rsid w:val="00E907AB"/>
    <w:rsid w:val="00EB10DB"/>
    <w:rsid w:val="00EB313C"/>
    <w:rsid w:val="00EB71E0"/>
    <w:rsid w:val="00EC598E"/>
    <w:rsid w:val="00EE5752"/>
    <w:rsid w:val="00EF1222"/>
    <w:rsid w:val="00F012F6"/>
    <w:rsid w:val="00F10CF9"/>
    <w:rsid w:val="00F14858"/>
    <w:rsid w:val="00F24645"/>
    <w:rsid w:val="00F848F6"/>
    <w:rsid w:val="00F8647F"/>
    <w:rsid w:val="00F86BA9"/>
    <w:rsid w:val="00FA204C"/>
    <w:rsid w:val="00FB5BA3"/>
    <w:rsid w:val="00FB6001"/>
    <w:rsid w:val="00FE18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8004">
      <w:bodyDiv w:val="1"/>
      <w:marLeft w:val="0"/>
      <w:marRight w:val="0"/>
      <w:marTop w:val="0"/>
      <w:marBottom w:val="0"/>
      <w:divBdr>
        <w:top w:val="none" w:sz="0" w:space="0" w:color="auto"/>
        <w:left w:val="none" w:sz="0" w:space="0" w:color="auto"/>
        <w:bottom w:val="none" w:sz="0" w:space="0" w:color="auto"/>
        <w:right w:val="none" w:sz="0" w:space="0" w:color="auto"/>
      </w:divBdr>
      <w:divsChild>
        <w:div w:id="1446458848">
          <w:marLeft w:val="0"/>
          <w:marRight w:val="0"/>
          <w:marTop w:val="0"/>
          <w:marBottom w:val="0"/>
          <w:divBdr>
            <w:top w:val="none" w:sz="0" w:space="0" w:color="auto"/>
            <w:left w:val="none" w:sz="0" w:space="0" w:color="auto"/>
            <w:bottom w:val="none" w:sz="0" w:space="0" w:color="auto"/>
            <w:right w:val="none" w:sz="0" w:space="0" w:color="auto"/>
          </w:divBdr>
        </w:div>
        <w:div w:id="1778211879">
          <w:marLeft w:val="0"/>
          <w:marRight w:val="0"/>
          <w:marTop w:val="0"/>
          <w:marBottom w:val="0"/>
          <w:divBdr>
            <w:top w:val="none" w:sz="0" w:space="0" w:color="auto"/>
            <w:left w:val="none" w:sz="0" w:space="0" w:color="auto"/>
            <w:bottom w:val="none" w:sz="0" w:space="0" w:color="auto"/>
            <w:right w:val="none" w:sz="0" w:space="0" w:color="auto"/>
          </w:divBdr>
        </w:div>
        <w:div w:id="1504513716">
          <w:marLeft w:val="0"/>
          <w:marRight w:val="0"/>
          <w:marTop w:val="0"/>
          <w:marBottom w:val="0"/>
          <w:divBdr>
            <w:top w:val="none" w:sz="0" w:space="0" w:color="auto"/>
            <w:left w:val="none" w:sz="0" w:space="0" w:color="auto"/>
            <w:bottom w:val="none" w:sz="0" w:space="0" w:color="auto"/>
            <w:right w:val="none" w:sz="0" w:space="0" w:color="auto"/>
          </w:divBdr>
        </w:div>
        <w:div w:id="669870154">
          <w:marLeft w:val="0"/>
          <w:marRight w:val="0"/>
          <w:marTop w:val="0"/>
          <w:marBottom w:val="0"/>
          <w:divBdr>
            <w:top w:val="none" w:sz="0" w:space="0" w:color="auto"/>
            <w:left w:val="none" w:sz="0" w:space="0" w:color="auto"/>
            <w:bottom w:val="none" w:sz="0" w:space="0" w:color="auto"/>
            <w:right w:val="none" w:sz="0" w:space="0" w:color="auto"/>
          </w:divBdr>
        </w:div>
        <w:div w:id="1995985357">
          <w:marLeft w:val="0"/>
          <w:marRight w:val="0"/>
          <w:marTop w:val="0"/>
          <w:marBottom w:val="0"/>
          <w:divBdr>
            <w:top w:val="none" w:sz="0" w:space="0" w:color="auto"/>
            <w:left w:val="none" w:sz="0" w:space="0" w:color="auto"/>
            <w:bottom w:val="none" w:sz="0" w:space="0" w:color="auto"/>
            <w:right w:val="none" w:sz="0" w:space="0" w:color="auto"/>
          </w:divBdr>
        </w:div>
        <w:div w:id="1352226324">
          <w:marLeft w:val="0"/>
          <w:marRight w:val="0"/>
          <w:marTop w:val="0"/>
          <w:marBottom w:val="0"/>
          <w:divBdr>
            <w:top w:val="none" w:sz="0" w:space="0" w:color="auto"/>
            <w:left w:val="none" w:sz="0" w:space="0" w:color="auto"/>
            <w:bottom w:val="none" w:sz="0" w:space="0" w:color="auto"/>
            <w:right w:val="none" w:sz="0" w:space="0" w:color="auto"/>
          </w:divBdr>
        </w:div>
        <w:div w:id="1402944976">
          <w:marLeft w:val="0"/>
          <w:marRight w:val="0"/>
          <w:marTop w:val="0"/>
          <w:marBottom w:val="0"/>
          <w:divBdr>
            <w:top w:val="none" w:sz="0" w:space="0" w:color="auto"/>
            <w:left w:val="none" w:sz="0" w:space="0" w:color="auto"/>
            <w:bottom w:val="none" w:sz="0" w:space="0" w:color="auto"/>
            <w:right w:val="none" w:sz="0" w:space="0" w:color="auto"/>
          </w:divBdr>
        </w:div>
        <w:div w:id="1685663637">
          <w:marLeft w:val="0"/>
          <w:marRight w:val="0"/>
          <w:marTop w:val="0"/>
          <w:marBottom w:val="0"/>
          <w:divBdr>
            <w:top w:val="none" w:sz="0" w:space="0" w:color="auto"/>
            <w:left w:val="none" w:sz="0" w:space="0" w:color="auto"/>
            <w:bottom w:val="none" w:sz="0" w:space="0" w:color="auto"/>
            <w:right w:val="none" w:sz="0" w:space="0" w:color="auto"/>
          </w:divBdr>
        </w:div>
        <w:div w:id="2039813244">
          <w:marLeft w:val="0"/>
          <w:marRight w:val="0"/>
          <w:marTop w:val="0"/>
          <w:marBottom w:val="0"/>
          <w:divBdr>
            <w:top w:val="none" w:sz="0" w:space="0" w:color="auto"/>
            <w:left w:val="none" w:sz="0" w:space="0" w:color="auto"/>
            <w:bottom w:val="none" w:sz="0" w:space="0" w:color="auto"/>
            <w:right w:val="none" w:sz="0" w:space="0" w:color="auto"/>
          </w:divBdr>
        </w:div>
        <w:div w:id="2015524722">
          <w:marLeft w:val="0"/>
          <w:marRight w:val="0"/>
          <w:marTop w:val="0"/>
          <w:marBottom w:val="0"/>
          <w:divBdr>
            <w:top w:val="none" w:sz="0" w:space="0" w:color="auto"/>
            <w:left w:val="none" w:sz="0" w:space="0" w:color="auto"/>
            <w:bottom w:val="none" w:sz="0" w:space="0" w:color="auto"/>
            <w:right w:val="none" w:sz="0" w:space="0" w:color="auto"/>
          </w:divBdr>
        </w:div>
        <w:div w:id="1917520038">
          <w:marLeft w:val="0"/>
          <w:marRight w:val="0"/>
          <w:marTop w:val="0"/>
          <w:marBottom w:val="0"/>
          <w:divBdr>
            <w:top w:val="none" w:sz="0" w:space="0" w:color="auto"/>
            <w:left w:val="none" w:sz="0" w:space="0" w:color="auto"/>
            <w:bottom w:val="none" w:sz="0" w:space="0" w:color="auto"/>
            <w:right w:val="none" w:sz="0" w:space="0" w:color="auto"/>
          </w:divBdr>
        </w:div>
        <w:div w:id="1286038144">
          <w:marLeft w:val="0"/>
          <w:marRight w:val="0"/>
          <w:marTop w:val="0"/>
          <w:marBottom w:val="0"/>
          <w:divBdr>
            <w:top w:val="none" w:sz="0" w:space="0" w:color="auto"/>
            <w:left w:val="none" w:sz="0" w:space="0" w:color="auto"/>
            <w:bottom w:val="none" w:sz="0" w:space="0" w:color="auto"/>
            <w:right w:val="none" w:sz="0" w:space="0" w:color="auto"/>
          </w:divBdr>
        </w:div>
        <w:div w:id="1955093010">
          <w:marLeft w:val="0"/>
          <w:marRight w:val="0"/>
          <w:marTop w:val="0"/>
          <w:marBottom w:val="0"/>
          <w:divBdr>
            <w:top w:val="none" w:sz="0" w:space="0" w:color="auto"/>
            <w:left w:val="none" w:sz="0" w:space="0" w:color="auto"/>
            <w:bottom w:val="none" w:sz="0" w:space="0" w:color="auto"/>
            <w:right w:val="none" w:sz="0" w:space="0" w:color="auto"/>
          </w:divBdr>
        </w:div>
        <w:div w:id="2056348059">
          <w:marLeft w:val="0"/>
          <w:marRight w:val="0"/>
          <w:marTop w:val="0"/>
          <w:marBottom w:val="0"/>
          <w:divBdr>
            <w:top w:val="none" w:sz="0" w:space="0" w:color="auto"/>
            <w:left w:val="none" w:sz="0" w:space="0" w:color="auto"/>
            <w:bottom w:val="none" w:sz="0" w:space="0" w:color="auto"/>
            <w:right w:val="none" w:sz="0" w:space="0" w:color="auto"/>
          </w:divBdr>
        </w:div>
        <w:div w:id="397361146">
          <w:marLeft w:val="0"/>
          <w:marRight w:val="0"/>
          <w:marTop w:val="0"/>
          <w:marBottom w:val="0"/>
          <w:divBdr>
            <w:top w:val="none" w:sz="0" w:space="0" w:color="auto"/>
            <w:left w:val="none" w:sz="0" w:space="0" w:color="auto"/>
            <w:bottom w:val="none" w:sz="0" w:space="0" w:color="auto"/>
            <w:right w:val="none" w:sz="0" w:space="0" w:color="auto"/>
          </w:divBdr>
        </w:div>
        <w:div w:id="35666088">
          <w:marLeft w:val="0"/>
          <w:marRight w:val="0"/>
          <w:marTop w:val="0"/>
          <w:marBottom w:val="0"/>
          <w:divBdr>
            <w:top w:val="none" w:sz="0" w:space="0" w:color="auto"/>
            <w:left w:val="none" w:sz="0" w:space="0" w:color="auto"/>
            <w:bottom w:val="none" w:sz="0" w:space="0" w:color="auto"/>
            <w:right w:val="none" w:sz="0" w:space="0" w:color="auto"/>
          </w:divBdr>
        </w:div>
        <w:div w:id="526530855">
          <w:marLeft w:val="0"/>
          <w:marRight w:val="0"/>
          <w:marTop w:val="0"/>
          <w:marBottom w:val="0"/>
          <w:divBdr>
            <w:top w:val="none" w:sz="0" w:space="0" w:color="auto"/>
            <w:left w:val="none" w:sz="0" w:space="0" w:color="auto"/>
            <w:bottom w:val="none" w:sz="0" w:space="0" w:color="auto"/>
            <w:right w:val="none" w:sz="0" w:space="0" w:color="auto"/>
          </w:divBdr>
        </w:div>
        <w:div w:id="802625897">
          <w:marLeft w:val="0"/>
          <w:marRight w:val="0"/>
          <w:marTop w:val="0"/>
          <w:marBottom w:val="0"/>
          <w:divBdr>
            <w:top w:val="none" w:sz="0" w:space="0" w:color="auto"/>
            <w:left w:val="none" w:sz="0" w:space="0" w:color="auto"/>
            <w:bottom w:val="none" w:sz="0" w:space="0" w:color="auto"/>
            <w:right w:val="none" w:sz="0" w:space="0" w:color="auto"/>
          </w:divBdr>
        </w:div>
        <w:div w:id="1342203981">
          <w:marLeft w:val="0"/>
          <w:marRight w:val="0"/>
          <w:marTop w:val="0"/>
          <w:marBottom w:val="0"/>
          <w:divBdr>
            <w:top w:val="none" w:sz="0" w:space="0" w:color="auto"/>
            <w:left w:val="none" w:sz="0" w:space="0" w:color="auto"/>
            <w:bottom w:val="none" w:sz="0" w:space="0" w:color="auto"/>
            <w:right w:val="none" w:sz="0" w:space="0" w:color="auto"/>
          </w:divBdr>
        </w:div>
        <w:div w:id="1968244662">
          <w:marLeft w:val="0"/>
          <w:marRight w:val="0"/>
          <w:marTop w:val="0"/>
          <w:marBottom w:val="0"/>
          <w:divBdr>
            <w:top w:val="none" w:sz="0" w:space="0" w:color="auto"/>
            <w:left w:val="none" w:sz="0" w:space="0" w:color="auto"/>
            <w:bottom w:val="none" w:sz="0" w:space="0" w:color="auto"/>
            <w:right w:val="none" w:sz="0" w:space="0" w:color="auto"/>
          </w:divBdr>
        </w:div>
        <w:div w:id="1782457531">
          <w:marLeft w:val="0"/>
          <w:marRight w:val="0"/>
          <w:marTop w:val="0"/>
          <w:marBottom w:val="0"/>
          <w:divBdr>
            <w:top w:val="none" w:sz="0" w:space="0" w:color="auto"/>
            <w:left w:val="none" w:sz="0" w:space="0" w:color="auto"/>
            <w:bottom w:val="none" w:sz="0" w:space="0" w:color="auto"/>
            <w:right w:val="none" w:sz="0" w:space="0" w:color="auto"/>
          </w:divBdr>
        </w:div>
        <w:div w:id="1067190283">
          <w:marLeft w:val="0"/>
          <w:marRight w:val="0"/>
          <w:marTop w:val="0"/>
          <w:marBottom w:val="0"/>
          <w:divBdr>
            <w:top w:val="none" w:sz="0" w:space="0" w:color="auto"/>
            <w:left w:val="none" w:sz="0" w:space="0" w:color="auto"/>
            <w:bottom w:val="none" w:sz="0" w:space="0" w:color="auto"/>
            <w:right w:val="none" w:sz="0" w:space="0" w:color="auto"/>
          </w:divBdr>
        </w:div>
        <w:div w:id="236012021">
          <w:marLeft w:val="0"/>
          <w:marRight w:val="0"/>
          <w:marTop w:val="0"/>
          <w:marBottom w:val="0"/>
          <w:divBdr>
            <w:top w:val="none" w:sz="0" w:space="0" w:color="auto"/>
            <w:left w:val="none" w:sz="0" w:space="0" w:color="auto"/>
            <w:bottom w:val="none" w:sz="0" w:space="0" w:color="auto"/>
            <w:right w:val="none" w:sz="0" w:space="0" w:color="auto"/>
          </w:divBdr>
        </w:div>
        <w:div w:id="1766417175">
          <w:marLeft w:val="0"/>
          <w:marRight w:val="0"/>
          <w:marTop w:val="0"/>
          <w:marBottom w:val="0"/>
          <w:divBdr>
            <w:top w:val="none" w:sz="0" w:space="0" w:color="auto"/>
            <w:left w:val="none" w:sz="0" w:space="0" w:color="auto"/>
            <w:bottom w:val="none" w:sz="0" w:space="0" w:color="auto"/>
            <w:right w:val="none" w:sz="0" w:space="0" w:color="auto"/>
          </w:divBdr>
        </w:div>
        <w:div w:id="321667429">
          <w:marLeft w:val="0"/>
          <w:marRight w:val="0"/>
          <w:marTop w:val="0"/>
          <w:marBottom w:val="0"/>
          <w:divBdr>
            <w:top w:val="none" w:sz="0" w:space="0" w:color="auto"/>
            <w:left w:val="none" w:sz="0" w:space="0" w:color="auto"/>
            <w:bottom w:val="none" w:sz="0" w:space="0" w:color="auto"/>
            <w:right w:val="none" w:sz="0" w:space="0" w:color="auto"/>
          </w:divBdr>
        </w:div>
        <w:div w:id="1573662364">
          <w:marLeft w:val="0"/>
          <w:marRight w:val="0"/>
          <w:marTop w:val="0"/>
          <w:marBottom w:val="0"/>
          <w:divBdr>
            <w:top w:val="none" w:sz="0" w:space="0" w:color="auto"/>
            <w:left w:val="none" w:sz="0" w:space="0" w:color="auto"/>
            <w:bottom w:val="none" w:sz="0" w:space="0" w:color="auto"/>
            <w:right w:val="none" w:sz="0" w:space="0" w:color="auto"/>
          </w:divBdr>
        </w:div>
        <w:div w:id="573471117">
          <w:marLeft w:val="0"/>
          <w:marRight w:val="0"/>
          <w:marTop w:val="0"/>
          <w:marBottom w:val="0"/>
          <w:divBdr>
            <w:top w:val="none" w:sz="0" w:space="0" w:color="auto"/>
            <w:left w:val="none" w:sz="0" w:space="0" w:color="auto"/>
            <w:bottom w:val="none" w:sz="0" w:space="0" w:color="auto"/>
            <w:right w:val="none" w:sz="0" w:space="0" w:color="auto"/>
          </w:divBdr>
        </w:div>
        <w:div w:id="1417365356">
          <w:marLeft w:val="0"/>
          <w:marRight w:val="0"/>
          <w:marTop w:val="0"/>
          <w:marBottom w:val="0"/>
          <w:divBdr>
            <w:top w:val="none" w:sz="0" w:space="0" w:color="auto"/>
            <w:left w:val="none" w:sz="0" w:space="0" w:color="auto"/>
            <w:bottom w:val="none" w:sz="0" w:space="0" w:color="auto"/>
            <w:right w:val="none" w:sz="0" w:space="0" w:color="auto"/>
          </w:divBdr>
        </w:div>
        <w:div w:id="596446970">
          <w:marLeft w:val="0"/>
          <w:marRight w:val="0"/>
          <w:marTop w:val="0"/>
          <w:marBottom w:val="0"/>
          <w:divBdr>
            <w:top w:val="none" w:sz="0" w:space="0" w:color="auto"/>
            <w:left w:val="none" w:sz="0" w:space="0" w:color="auto"/>
            <w:bottom w:val="none" w:sz="0" w:space="0" w:color="auto"/>
            <w:right w:val="none" w:sz="0" w:space="0" w:color="auto"/>
          </w:divBdr>
        </w:div>
        <w:div w:id="608781957">
          <w:marLeft w:val="0"/>
          <w:marRight w:val="0"/>
          <w:marTop w:val="0"/>
          <w:marBottom w:val="0"/>
          <w:divBdr>
            <w:top w:val="none" w:sz="0" w:space="0" w:color="auto"/>
            <w:left w:val="none" w:sz="0" w:space="0" w:color="auto"/>
            <w:bottom w:val="none" w:sz="0" w:space="0" w:color="auto"/>
            <w:right w:val="none" w:sz="0" w:space="0" w:color="auto"/>
          </w:divBdr>
        </w:div>
        <w:div w:id="1969895953">
          <w:marLeft w:val="0"/>
          <w:marRight w:val="0"/>
          <w:marTop w:val="0"/>
          <w:marBottom w:val="0"/>
          <w:divBdr>
            <w:top w:val="none" w:sz="0" w:space="0" w:color="auto"/>
            <w:left w:val="none" w:sz="0" w:space="0" w:color="auto"/>
            <w:bottom w:val="none" w:sz="0" w:space="0" w:color="auto"/>
            <w:right w:val="none" w:sz="0" w:space="0" w:color="auto"/>
          </w:divBdr>
        </w:div>
        <w:div w:id="1158419942">
          <w:marLeft w:val="0"/>
          <w:marRight w:val="0"/>
          <w:marTop w:val="0"/>
          <w:marBottom w:val="0"/>
          <w:divBdr>
            <w:top w:val="none" w:sz="0" w:space="0" w:color="auto"/>
            <w:left w:val="none" w:sz="0" w:space="0" w:color="auto"/>
            <w:bottom w:val="none" w:sz="0" w:space="0" w:color="auto"/>
            <w:right w:val="none" w:sz="0" w:space="0" w:color="auto"/>
          </w:divBdr>
        </w:div>
        <w:div w:id="495342413">
          <w:marLeft w:val="0"/>
          <w:marRight w:val="0"/>
          <w:marTop w:val="0"/>
          <w:marBottom w:val="0"/>
          <w:divBdr>
            <w:top w:val="none" w:sz="0" w:space="0" w:color="auto"/>
            <w:left w:val="none" w:sz="0" w:space="0" w:color="auto"/>
            <w:bottom w:val="none" w:sz="0" w:space="0" w:color="auto"/>
            <w:right w:val="none" w:sz="0" w:space="0" w:color="auto"/>
          </w:divBdr>
        </w:div>
        <w:div w:id="1416322365">
          <w:marLeft w:val="0"/>
          <w:marRight w:val="0"/>
          <w:marTop w:val="0"/>
          <w:marBottom w:val="0"/>
          <w:divBdr>
            <w:top w:val="none" w:sz="0" w:space="0" w:color="auto"/>
            <w:left w:val="none" w:sz="0" w:space="0" w:color="auto"/>
            <w:bottom w:val="none" w:sz="0" w:space="0" w:color="auto"/>
            <w:right w:val="none" w:sz="0" w:space="0" w:color="auto"/>
          </w:divBdr>
        </w:div>
        <w:div w:id="491797283">
          <w:marLeft w:val="0"/>
          <w:marRight w:val="0"/>
          <w:marTop w:val="0"/>
          <w:marBottom w:val="0"/>
          <w:divBdr>
            <w:top w:val="none" w:sz="0" w:space="0" w:color="auto"/>
            <w:left w:val="none" w:sz="0" w:space="0" w:color="auto"/>
            <w:bottom w:val="none" w:sz="0" w:space="0" w:color="auto"/>
            <w:right w:val="none" w:sz="0" w:space="0" w:color="auto"/>
          </w:divBdr>
        </w:div>
        <w:div w:id="1134103385">
          <w:marLeft w:val="0"/>
          <w:marRight w:val="0"/>
          <w:marTop w:val="0"/>
          <w:marBottom w:val="0"/>
          <w:divBdr>
            <w:top w:val="none" w:sz="0" w:space="0" w:color="auto"/>
            <w:left w:val="none" w:sz="0" w:space="0" w:color="auto"/>
            <w:bottom w:val="none" w:sz="0" w:space="0" w:color="auto"/>
            <w:right w:val="none" w:sz="0" w:space="0" w:color="auto"/>
          </w:divBdr>
        </w:div>
        <w:div w:id="1330673093">
          <w:marLeft w:val="0"/>
          <w:marRight w:val="0"/>
          <w:marTop w:val="0"/>
          <w:marBottom w:val="0"/>
          <w:divBdr>
            <w:top w:val="none" w:sz="0" w:space="0" w:color="auto"/>
            <w:left w:val="none" w:sz="0" w:space="0" w:color="auto"/>
            <w:bottom w:val="none" w:sz="0" w:space="0" w:color="auto"/>
            <w:right w:val="none" w:sz="0" w:space="0" w:color="auto"/>
          </w:divBdr>
        </w:div>
        <w:div w:id="1027367800">
          <w:marLeft w:val="0"/>
          <w:marRight w:val="0"/>
          <w:marTop w:val="0"/>
          <w:marBottom w:val="0"/>
          <w:divBdr>
            <w:top w:val="none" w:sz="0" w:space="0" w:color="auto"/>
            <w:left w:val="none" w:sz="0" w:space="0" w:color="auto"/>
            <w:bottom w:val="none" w:sz="0" w:space="0" w:color="auto"/>
            <w:right w:val="none" w:sz="0" w:space="0" w:color="auto"/>
          </w:divBdr>
        </w:div>
        <w:div w:id="109010027">
          <w:marLeft w:val="0"/>
          <w:marRight w:val="0"/>
          <w:marTop w:val="0"/>
          <w:marBottom w:val="0"/>
          <w:divBdr>
            <w:top w:val="none" w:sz="0" w:space="0" w:color="auto"/>
            <w:left w:val="none" w:sz="0" w:space="0" w:color="auto"/>
            <w:bottom w:val="none" w:sz="0" w:space="0" w:color="auto"/>
            <w:right w:val="none" w:sz="0" w:space="0" w:color="auto"/>
          </w:divBdr>
        </w:div>
        <w:div w:id="462771523">
          <w:marLeft w:val="0"/>
          <w:marRight w:val="0"/>
          <w:marTop w:val="0"/>
          <w:marBottom w:val="0"/>
          <w:divBdr>
            <w:top w:val="none" w:sz="0" w:space="0" w:color="auto"/>
            <w:left w:val="none" w:sz="0" w:space="0" w:color="auto"/>
            <w:bottom w:val="none" w:sz="0" w:space="0" w:color="auto"/>
            <w:right w:val="none" w:sz="0" w:space="0" w:color="auto"/>
          </w:divBdr>
        </w:div>
        <w:div w:id="12848099">
          <w:marLeft w:val="0"/>
          <w:marRight w:val="0"/>
          <w:marTop w:val="0"/>
          <w:marBottom w:val="0"/>
          <w:divBdr>
            <w:top w:val="none" w:sz="0" w:space="0" w:color="auto"/>
            <w:left w:val="none" w:sz="0" w:space="0" w:color="auto"/>
            <w:bottom w:val="none" w:sz="0" w:space="0" w:color="auto"/>
            <w:right w:val="none" w:sz="0" w:space="0" w:color="auto"/>
          </w:divBdr>
        </w:div>
        <w:div w:id="111560654">
          <w:marLeft w:val="0"/>
          <w:marRight w:val="0"/>
          <w:marTop w:val="0"/>
          <w:marBottom w:val="0"/>
          <w:divBdr>
            <w:top w:val="none" w:sz="0" w:space="0" w:color="auto"/>
            <w:left w:val="none" w:sz="0" w:space="0" w:color="auto"/>
            <w:bottom w:val="none" w:sz="0" w:space="0" w:color="auto"/>
            <w:right w:val="none" w:sz="0" w:space="0" w:color="auto"/>
          </w:divBdr>
        </w:div>
        <w:div w:id="1152018321">
          <w:marLeft w:val="0"/>
          <w:marRight w:val="0"/>
          <w:marTop w:val="0"/>
          <w:marBottom w:val="0"/>
          <w:divBdr>
            <w:top w:val="none" w:sz="0" w:space="0" w:color="auto"/>
            <w:left w:val="none" w:sz="0" w:space="0" w:color="auto"/>
            <w:bottom w:val="none" w:sz="0" w:space="0" w:color="auto"/>
            <w:right w:val="none" w:sz="0" w:space="0" w:color="auto"/>
          </w:divBdr>
        </w:div>
        <w:div w:id="1277786160">
          <w:marLeft w:val="0"/>
          <w:marRight w:val="0"/>
          <w:marTop w:val="0"/>
          <w:marBottom w:val="0"/>
          <w:divBdr>
            <w:top w:val="none" w:sz="0" w:space="0" w:color="auto"/>
            <w:left w:val="none" w:sz="0" w:space="0" w:color="auto"/>
            <w:bottom w:val="none" w:sz="0" w:space="0" w:color="auto"/>
            <w:right w:val="none" w:sz="0" w:space="0" w:color="auto"/>
          </w:divBdr>
        </w:div>
        <w:div w:id="2074502113">
          <w:marLeft w:val="0"/>
          <w:marRight w:val="0"/>
          <w:marTop w:val="0"/>
          <w:marBottom w:val="0"/>
          <w:divBdr>
            <w:top w:val="none" w:sz="0" w:space="0" w:color="auto"/>
            <w:left w:val="none" w:sz="0" w:space="0" w:color="auto"/>
            <w:bottom w:val="none" w:sz="0" w:space="0" w:color="auto"/>
            <w:right w:val="none" w:sz="0" w:space="0" w:color="auto"/>
          </w:divBdr>
        </w:div>
        <w:div w:id="1623340717">
          <w:marLeft w:val="0"/>
          <w:marRight w:val="0"/>
          <w:marTop w:val="0"/>
          <w:marBottom w:val="0"/>
          <w:divBdr>
            <w:top w:val="none" w:sz="0" w:space="0" w:color="auto"/>
            <w:left w:val="none" w:sz="0" w:space="0" w:color="auto"/>
            <w:bottom w:val="none" w:sz="0" w:space="0" w:color="auto"/>
            <w:right w:val="none" w:sz="0" w:space="0" w:color="auto"/>
          </w:divBdr>
        </w:div>
        <w:div w:id="577326682">
          <w:marLeft w:val="0"/>
          <w:marRight w:val="0"/>
          <w:marTop w:val="0"/>
          <w:marBottom w:val="0"/>
          <w:divBdr>
            <w:top w:val="none" w:sz="0" w:space="0" w:color="auto"/>
            <w:left w:val="none" w:sz="0" w:space="0" w:color="auto"/>
            <w:bottom w:val="none" w:sz="0" w:space="0" w:color="auto"/>
            <w:right w:val="none" w:sz="0" w:space="0" w:color="auto"/>
          </w:divBdr>
        </w:div>
        <w:div w:id="2076006239">
          <w:marLeft w:val="0"/>
          <w:marRight w:val="0"/>
          <w:marTop w:val="0"/>
          <w:marBottom w:val="0"/>
          <w:divBdr>
            <w:top w:val="none" w:sz="0" w:space="0" w:color="auto"/>
            <w:left w:val="none" w:sz="0" w:space="0" w:color="auto"/>
            <w:bottom w:val="none" w:sz="0" w:space="0" w:color="auto"/>
            <w:right w:val="none" w:sz="0" w:space="0" w:color="auto"/>
          </w:divBdr>
        </w:div>
        <w:div w:id="1895238093">
          <w:marLeft w:val="0"/>
          <w:marRight w:val="0"/>
          <w:marTop w:val="0"/>
          <w:marBottom w:val="0"/>
          <w:divBdr>
            <w:top w:val="none" w:sz="0" w:space="0" w:color="auto"/>
            <w:left w:val="none" w:sz="0" w:space="0" w:color="auto"/>
            <w:bottom w:val="none" w:sz="0" w:space="0" w:color="auto"/>
            <w:right w:val="none" w:sz="0" w:space="0" w:color="auto"/>
          </w:divBdr>
        </w:div>
        <w:div w:id="340394999">
          <w:marLeft w:val="0"/>
          <w:marRight w:val="0"/>
          <w:marTop w:val="0"/>
          <w:marBottom w:val="0"/>
          <w:divBdr>
            <w:top w:val="none" w:sz="0" w:space="0" w:color="auto"/>
            <w:left w:val="none" w:sz="0" w:space="0" w:color="auto"/>
            <w:bottom w:val="none" w:sz="0" w:space="0" w:color="auto"/>
            <w:right w:val="none" w:sz="0" w:space="0" w:color="auto"/>
          </w:divBdr>
        </w:div>
        <w:div w:id="555091540">
          <w:marLeft w:val="0"/>
          <w:marRight w:val="0"/>
          <w:marTop w:val="0"/>
          <w:marBottom w:val="0"/>
          <w:divBdr>
            <w:top w:val="none" w:sz="0" w:space="0" w:color="auto"/>
            <w:left w:val="none" w:sz="0" w:space="0" w:color="auto"/>
            <w:bottom w:val="none" w:sz="0" w:space="0" w:color="auto"/>
            <w:right w:val="none" w:sz="0" w:space="0" w:color="auto"/>
          </w:divBdr>
        </w:div>
        <w:div w:id="1373919963">
          <w:marLeft w:val="0"/>
          <w:marRight w:val="0"/>
          <w:marTop w:val="0"/>
          <w:marBottom w:val="0"/>
          <w:divBdr>
            <w:top w:val="none" w:sz="0" w:space="0" w:color="auto"/>
            <w:left w:val="none" w:sz="0" w:space="0" w:color="auto"/>
            <w:bottom w:val="none" w:sz="0" w:space="0" w:color="auto"/>
            <w:right w:val="none" w:sz="0" w:space="0" w:color="auto"/>
          </w:divBdr>
        </w:div>
        <w:div w:id="850678153">
          <w:marLeft w:val="0"/>
          <w:marRight w:val="0"/>
          <w:marTop w:val="0"/>
          <w:marBottom w:val="0"/>
          <w:divBdr>
            <w:top w:val="none" w:sz="0" w:space="0" w:color="auto"/>
            <w:left w:val="none" w:sz="0" w:space="0" w:color="auto"/>
            <w:bottom w:val="none" w:sz="0" w:space="0" w:color="auto"/>
            <w:right w:val="none" w:sz="0" w:space="0" w:color="auto"/>
          </w:divBdr>
        </w:div>
        <w:div w:id="255092323">
          <w:marLeft w:val="0"/>
          <w:marRight w:val="0"/>
          <w:marTop w:val="0"/>
          <w:marBottom w:val="0"/>
          <w:divBdr>
            <w:top w:val="none" w:sz="0" w:space="0" w:color="auto"/>
            <w:left w:val="none" w:sz="0" w:space="0" w:color="auto"/>
            <w:bottom w:val="none" w:sz="0" w:space="0" w:color="auto"/>
            <w:right w:val="none" w:sz="0" w:space="0" w:color="auto"/>
          </w:divBdr>
        </w:div>
        <w:div w:id="121966576">
          <w:marLeft w:val="0"/>
          <w:marRight w:val="0"/>
          <w:marTop w:val="0"/>
          <w:marBottom w:val="0"/>
          <w:divBdr>
            <w:top w:val="none" w:sz="0" w:space="0" w:color="auto"/>
            <w:left w:val="none" w:sz="0" w:space="0" w:color="auto"/>
            <w:bottom w:val="none" w:sz="0" w:space="0" w:color="auto"/>
            <w:right w:val="none" w:sz="0" w:space="0" w:color="auto"/>
          </w:divBdr>
        </w:div>
        <w:div w:id="80181960">
          <w:marLeft w:val="0"/>
          <w:marRight w:val="0"/>
          <w:marTop w:val="0"/>
          <w:marBottom w:val="0"/>
          <w:divBdr>
            <w:top w:val="none" w:sz="0" w:space="0" w:color="auto"/>
            <w:left w:val="none" w:sz="0" w:space="0" w:color="auto"/>
            <w:bottom w:val="none" w:sz="0" w:space="0" w:color="auto"/>
            <w:right w:val="none" w:sz="0" w:space="0" w:color="auto"/>
          </w:divBdr>
        </w:div>
        <w:div w:id="1793745093">
          <w:marLeft w:val="0"/>
          <w:marRight w:val="0"/>
          <w:marTop w:val="0"/>
          <w:marBottom w:val="0"/>
          <w:divBdr>
            <w:top w:val="none" w:sz="0" w:space="0" w:color="auto"/>
            <w:left w:val="none" w:sz="0" w:space="0" w:color="auto"/>
            <w:bottom w:val="none" w:sz="0" w:space="0" w:color="auto"/>
            <w:right w:val="none" w:sz="0" w:space="0" w:color="auto"/>
          </w:divBdr>
        </w:div>
        <w:div w:id="222640981">
          <w:marLeft w:val="0"/>
          <w:marRight w:val="0"/>
          <w:marTop w:val="0"/>
          <w:marBottom w:val="0"/>
          <w:divBdr>
            <w:top w:val="none" w:sz="0" w:space="0" w:color="auto"/>
            <w:left w:val="none" w:sz="0" w:space="0" w:color="auto"/>
            <w:bottom w:val="none" w:sz="0" w:space="0" w:color="auto"/>
            <w:right w:val="none" w:sz="0" w:space="0" w:color="auto"/>
          </w:divBdr>
        </w:div>
        <w:div w:id="1276522273">
          <w:marLeft w:val="0"/>
          <w:marRight w:val="0"/>
          <w:marTop w:val="0"/>
          <w:marBottom w:val="0"/>
          <w:divBdr>
            <w:top w:val="none" w:sz="0" w:space="0" w:color="auto"/>
            <w:left w:val="none" w:sz="0" w:space="0" w:color="auto"/>
            <w:bottom w:val="none" w:sz="0" w:space="0" w:color="auto"/>
            <w:right w:val="none" w:sz="0" w:space="0" w:color="auto"/>
          </w:divBdr>
        </w:div>
        <w:div w:id="418867437">
          <w:marLeft w:val="0"/>
          <w:marRight w:val="0"/>
          <w:marTop w:val="0"/>
          <w:marBottom w:val="0"/>
          <w:divBdr>
            <w:top w:val="none" w:sz="0" w:space="0" w:color="auto"/>
            <w:left w:val="none" w:sz="0" w:space="0" w:color="auto"/>
            <w:bottom w:val="none" w:sz="0" w:space="0" w:color="auto"/>
            <w:right w:val="none" w:sz="0" w:space="0" w:color="auto"/>
          </w:divBdr>
        </w:div>
        <w:div w:id="1617254642">
          <w:marLeft w:val="0"/>
          <w:marRight w:val="0"/>
          <w:marTop w:val="0"/>
          <w:marBottom w:val="0"/>
          <w:divBdr>
            <w:top w:val="none" w:sz="0" w:space="0" w:color="auto"/>
            <w:left w:val="none" w:sz="0" w:space="0" w:color="auto"/>
            <w:bottom w:val="none" w:sz="0" w:space="0" w:color="auto"/>
            <w:right w:val="none" w:sz="0" w:space="0" w:color="auto"/>
          </w:divBdr>
        </w:div>
        <w:div w:id="1584535628">
          <w:marLeft w:val="0"/>
          <w:marRight w:val="0"/>
          <w:marTop w:val="0"/>
          <w:marBottom w:val="0"/>
          <w:divBdr>
            <w:top w:val="none" w:sz="0" w:space="0" w:color="auto"/>
            <w:left w:val="none" w:sz="0" w:space="0" w:color="auto"/>
            <w:bottom w:val="none" w:sz="0" w:space="0" w:color="auto"/>
            <w:right w:val="none" w:sz="0" w:space="0" w:color="auto"/>
          </w:divBdr>
        </w:div>
        <w:div w:id="994257589">
          <w:marLeft w:val="0"/>
          <w:marRight w:val="0"/>
          <w:marTop w:val="0"/>
          <w:marBottom w:val="0"/>
          <w:divBdr>
            <w:top w:val="none" w:sz="0" w:space="0" w:color="auto"/>
            <w:left w:val="none" w:sz="0" w:space="0" w:color="auto"/>
            <w:bottom w:val="none" w:sz="0" w:space="0" w:color="auto"/>
            <w:right w:val="none" w:sz="0" w:space="0" w:color="auto"/>
          </w:divBdr>
        </w:div>
        <w:div w:id="2020693208">
          <w:marLeft w:val="0"/>
          <w:marRight w:val="0"/>
          <w:marTop w:val="0"/>
          <w:marBottom w:val="0"/>
          <w:divBdr>
            <w:top w:val="none" w:sz="0" w:space="0" w:color="auto"/>
            <w:left w:val="none" w:sz="0" w:space="0" w:color="auto"/>
            <w:bottom w:val="none" w:sz="0" w:space="0" w:color="auto"/>
            <w:right w:val="none" w:sz="0" w:space="0" w:color="auto"/>
          </w:divBdr>
        </w:div>
        <w:div w:id="290868857">
          <w:marLeft w:val="0"/>
          <w:marRight w:val="0"/>
          <w:marTop w:val="0"/>
          <w:marBottom w:val="0"/>
          <w:divBdr>
            <w:top w:val="none" w:sz="0" w:space="0" w:color="auto"/>
            <w:left w:val="none" w:sz="0" w:space="0" w:color="auto"/>
            <w:bottom w:val="none" w:sz="0" w:space="0" w:color="auto"/>
            <w:right w:val="none" w:sz="0" w:space="0" w:color="auto"/>
          </w:divBdr>
        </w:div>
        <w:div w:id="354815387">
          <w:marLeft w:val="0"/>
          <w:marRight w:val="0"/>
          <w:marTop w:val="0"/>
          <w:marBottom w:val="0"/>
          <w:divBdr>
            <w:top w:val="none" w:sz="0" w:space="0" w:color="auto"/>
            <w:left w:val="none" w:sz="0" w:space="0" w:color="auto"/>
            <w:bottom w:val="none" w:sz="0" w:space="0" w:color="auto"/>
            <w:right w:val="none" w:sz="0" w:space="0" w:color="auto"/>
          </w:divBdr>
        </w:div>
        <w:div w:id="298152408">
          <w:marLeft w:val="0"/>
          <w:marRight w:val="0"/>
          <w:marTop w:val="0"/>
          <w:marBottom w:val="0"/>
          <w:divBdr>
            <w:top w:val="none" w:sz="0" w:space="0" w:color="auto"/>
            <w:left w:val="none" w:sz="0" w:space="0" w:color="auto"/>
            <w:bottom w:val="none" w:sz="0" w:space="0" w:color="auto"/>
            <w:right w:val="none" w:sz="0" w:space="0" w:color="auto"/>
          </w:divBdr>
        </w:div>
        <w:div w:id="552812278">
          <w:marLeft w:val="0"/>
          <w:marRight w:val="0"/>
          <w:marTop w:val="0"/>
          <w:marBottom w:val="0"/>
          <w:divBdr>
            <w:top w:val="none" w:sz="0" w:space="0" w:color="auto"/>
            <w:left w:val="none" w:sz="0" w:space="0" w:color="auto"/>
            <w:bottom w:val="none" w:sz="0" w:space="0" w:color="auto"/>
            <w:right w:val="none" w:sz="0" w:space="0" w:color="auto"/>
          </w:divBdr>
        </w:div>
        <w:div w:id="1879968656">
          <w:marLeft w:val="0"/>
          <w:marRight w:val="0"/>
          <w:marTop w:val="0"/>
          <w:marBottom w:val="0"/>
          <w:divBdr>
            <w:top w:val="none" w:sz="0" w:space="0" w:color="auto"/>
            <w:left w:val="none" w:sz="0" w:space="0" w:color="auto"/>
            <w:bottom w:val="none" w:sz="0" w:space="0" w:color="auto"/>
            <w:right w:val="none" w:sz="0" w:space="0" w:color="auto"/>
          </w:divBdr>
        </w:div>
        <w:div w:id="584001237">
          <w:marLeft w:val="0"/>
          <w:marRight w:val="0"/>
          <w:marTop w:val="0"/>
          <w:marBottom w:val="0"/>
          <w:divBdr>
            <w:top w:val="none" w:sz="0" w:space="0" w:color="auto"/>
            <w:left w:val="none" w:sz="0" w:space="0" w:color="auto"/>
            <w:bottom w:val="none" w:sz="0" w:space="0" w:color="auto"/>
            <w:right w:val="none" w:sz="0" w:space="0" w:color="auto"/>
          </w:divBdr>
        </w:div>
        <w:div w:id="1481579214">
          <w:marLeft w:val="0"/>
          <w:marRight w:val="0"/>
          <w:marTop w:val="0"/>
          <w:marBottom w:val="0"/>
          <w:divBdr>
            <w:top w:val="none" w:sz="0" w:space="0" w:color="auto"/>
            <w:left w:val="none" w:sz="0" w:space="0" w:color="auto"/>
            <w:bottom w:val="none" w:sz="0" w:space="0" w:color="auto"/>
            <w:right w:val="none" w:sz="0" w:space="0" w:color="auto"/>
          </w:divBdr>
        </w:div>
        <w:div w:id="1322542556">
          <w:marLeft w:val="0"/>
          <w:marRight w:val="0"/>
          <w:marTop w:val="0"/>
          <w:marBottom w:val="0"/>
          <w:divBdr>
            <w:top w:val="none" w:sz="0" w:space="0" w:color="auto"/>
            <w:left w:val="none" w:sz="0" w:space="0" w:color="auto"/>
            <w:bottom w:val="none" w:sz="0" w:space="0" w:color="auto"/>
            <w:right w:val="none" w:sz="0" w:space="0" w:color="auto"/>
          </w:divBdr>
        </w:div>
        <w:div w:id="1553345251">
          <w:marLeft w:val="0"/>
          <w:marRight w:val="0"/>
          <w:marTop w:val="0"/>
          <w:marBottom w:val="0"/>
          <w:divBdr>
            <w:top w:val="none" w:sz="0" w:space="0" w:color="auto"/>
            <w:left w:val="none" w:sz="0" w:space="0" w:color="auto"/>
            <w:bottom w:val="none" w:sz="0" w:space="0" w:color="auto"/>
            <w:right w:val="none" w:sz="0" w:space="0" w:color="auto"/>
          </w:divBdr>
        </w:div>
        <w:div w:id="1318268511">
          <w:marLeft w:val="0"/>
          <w:marRight w:val="0"/>
          <w:marTop w:val="0"/>
          <w:marBottom w:val="0"/>
          <w:divBdr>
            <w:top w:val="none" w:sz="0" w:space="0" w:color="auto"/>
            <w:left w:val="none" w:sz="0" w:space="0" w:color="auto"/>
            <w:bottom w:val="none" w:sz="0" w:space="0" w:color="auto"/>
            <w:right w:val="none" w:sz="0" w:space="0" w:color="auto"/>
          </w:divBdr>
        </w:div>
        <w:div w:id="2077892674">
          <w:marLeft w:val="0"/>
          <w:marRight w:val="0"/>
          <w:marTop w:val="0"/>
          <w:marBottom w:val="0"/>
          <w:divBdr>
            <w:top w:val="none" w:sz="0" w:space="0" w:color="auto"/>
            <w:left w:val="none" w:sz="0" w:space="0" w:color="auto"/>
            <w:bottom w:val="none" w:sz="0" w:space="0" w:color="auto"/>
            <w:right w:val="none" w:sz="0" w:space="0" w:color="auto"/>
          </w:divBdr>
        </w:div>
        <w:div w:id="578756508">
          <w:marLeft w:val="0"/>
          <w:marRight w:val="0"/>
          <w:marTop w:val="0"/>
          <w:marBottom w:val="0"/>
          <w:divBdr>
            <w:top w:val="none" w:sz="0" w:space="0" w:color="auto"/>
            <w:left w:val="none" w:sz="0" w:space="0" w:color="auto"/>
            <w:bottom w:val="none" w:sz="0" w:space="0" w:color="auto"/>
            <w:right w:val="none" w:sz="0" w:space="0" w:color="auto"/>
          </w:divBdr>
        </w:div>
        <w:div w:id="975329170">
          <w:marLeft w:val="0"/>
          <w:marRight w:val="0"/>
          <w:marTop w:val="0"/>
          <w:marBottom w:val="0"/>
          <w:divBdr>
            <w:top w:val="none" w:sz="0" w:space="0" w:color="auto"/>
            <w:left w:val="none" w:sz="0" w:space="0" w:color="auto"/>
            <w:bottom w:val="none" w:sz="0" w:space="0" w:color="auto"/>
            <w:right w:val="none" w:sz="0" w:space="0" w:color="auto"/>
          </w:divBdr>
        </w:div>
        <w:div w:id="445273888">
          <w:marLeft w:val="0"/>
          <w:marRight w:val="0"/>
          <w:marTop w:val="0"/>
          <w:marBottom w:val="0"/>
          <w:divBdr>
            <w:top w:val="none" w:sz="0" w:space="0" w:color="auto"/>
            <w:left w:val="none" w:sz="0" w:space="0" w:color="auto"/>
            <w:bottom w:val="none" w:sz="0" w:space="0" w:color="auto"/>
            <w:right w:val="none" w:sz="0" w:space="0" w:color="auto"/>
          </w:divBdr>
        </w:div>
        <w:div w:id="222374774">
          <w:marLeft w:val="0"/>
          <w:marRight w:val="0"/>
          <w:marTop w:val="0"/>
          <w:marBottom w:val="0"/>
          <w:divBdr>
            <w:top w:val="none" w:sz="0" w:space="0" w:color="auto"/>
            <w:left w:val="none" w:sz="0" w:space="0" w:color="auto"/>
            <w:bottom w:val="none" w:sz="0" w:space="0" w:color="auto"/>
            <w:right w:val="none" w:sz="0" w:space="0" w:color="auto"/>
          </w:divBdr>
        </w:div>
        <w:div w:id="1343311745">
          <w:marLeft w:val="0"/>
          <w:marRight w:val="0"/>
          <w:marTop w:val="0"/>
          <w:marBottom w:val="0"/>
          <w:divBdr>
            <w:top w:val="none" w:sz="0" w:space="0" w:color="auto"/>
            <w:left w:val="none" w:sz="0" w:space="0" w:color="auto"/>
            <w:bottom w:val="none" w:sz="0" w:space="0" w:color="auto"/>
            <w:right w:val="none" w:sz="0" w:space="0" w:color="auto"/>
          </w:divBdr>
        </w:div>
        <w:div w:id="458844008">
          <w:marLeft w:val="0"/>
          <w:marRight w:val="0"/>
          <w:marTop w:val="0"/>
          <w:marBottom w:val="0"/>
          <w:divBdr>
            <w:top w:val="none" w:sz="0" w:space="0" w:color="auto"/>
            <w:left w:val="none" w:sz="0" w:space="0" w:color="auto"/>
            <w:bottom w:val="none" w:sz="0" w:space="0" w:color="auto"/>
            <w:right w:val="none" w:sz="0" w:space="0" w:color="auto"/>
          </w:divBdr>
        </w:div>
        <w:div w:id="698630307">
          <w:marLeft w:val="0"/>
          <w:marRight w:val="0"/>
          <w:marTop w:val="0"/>
          <w:marBottom w:val="0"/>
          <w:divBdr>
            <w:top w:val="none" w:sz="0" w:space="0" w:color="auto"/>
            <w:left w:val="none" w:sz="0" w:space="0" w:color="auto"/>
            <w:bottom w:val="none" w:sz="0" w:space="0" w:color="auto"/>
            <w:right w:val="none" w:sz="0" w:space="0" w:color="auto"/>
          </w:divBdr>
        </w:div>
        <w:div w:id="1337535748">
          <w:marLeft w:val="0"/>
          <w:marRight w:val="0"/>
          <w:marTop w:val="0"/>
          <w:marBottom w:val="0"/>
          <w:divBdr>
            <w:top w:val="none" w:sz="0" w:space="0" w:color="auto"/>
            <w:left w:val="none" w:sz="0" w:space="0" w:color="auto"/>
            <w:bottom w:val="none" w:sz="0" w:space="0" w:color="auto"/>
            <w:right w:val="none" w:sz="0" w:space="0" w:color="auto"/>
          </w:divBdr>
        </w:div>
        <w:div w:id="58603760">
          <w:marLeft w:val="0"/>
          <w:marRight w:val="0"/>
          <w:marTop w:val="0"/>
          <w:marBottom w:val="0"/>
          <w:divBdr>
            <w:top w:val="none" w:sz="0" w:space="0" w:color="auto"/>
            <w:left w:val="none" w:sz="0" w:space="0" w:color="auto"/>
            <w:bottom w:val="none" w:sz="0" w:space="0" w:color="auto"/>
            <w:right w:val="none" w:sz="0" w:space="0" w:color="auto"/>
          </w:divBdr>
        </w:div>
        <w:div w:id="1891115415">
          <w:marLeft w:val="0"/>
          <w:marRight w:val="0"/>
          <w:marTop w:val="0"/>
          <w:marBottom w:val="0"/>
          <w:divBdr>
            <w:top w:val="none" w:sz="0" w:space="0" w:color="auto"/>
            <w:left w:val="none" w:sz="0" w:space="0" w:color="auto"/>
            <w:bottom w:val="none" w:sz="0" w:space="0" w:color="auto"/>
            <w:right w:val="none" w:sz="0" w:space="0" w:color="auto"/>
          </w:divBdr>
        </w:div>
        <w:div w:id="562762866">
          <w:marLeft w:val="0"/>
          <w:marRight w:val="0"/>
          <w:marTop w:val="0"/>
          <w:marBottom w:val="0"/>
          <w:divBdr>
            <w:top w:val="none" w:sz="0" w:space="0" w:color="auto"/>
            <w:left w:val="none" w:sz="0" w:space="0" w:color="auto"/>
            <w:bottom w:val="none" w:sz="0" w:space="0" w:color="auto"/>
            <w:right w:val="none" w:sz="0" w:space="0" w:color="auto"/>
          </w:divBdr>
        </w:div>
        <w:div w:id="1951231145">
          <w:marLeft w:val="0"/>
          <w:marRight w:val="0"/>
          <w:marTop w:val="0"/>
          <w:marBottom w:val="0"/>
          <w:divBdr>
            <w:top w:val="none" w:sz="0" w:space="0" w:color="auto"/>
            <w:left w:val="none" w:sz="0" w:space="0" w:color="auto"/>
            <w:bottom w:val="none" w:sz="0" w:space="0" w:color="auto"/>
            <w:right w:val="none" w:sz="0" w:space="0" w:color="auto"/>
          </w:divBdr>
        </w:div>
        <w:div w:id="873813634">
          <w:marLeft w:val="0"/>
          <w:marRight w:val="0"/>
          <w:marTop w:val="0"/>
          <w:marBottom w:val="0"/>
          <w:divBdr>
            <w:top w:val="none" w:sz="0" w:space="0" w:color="auto"/>
            <w:left w:val="none" w:sz="0" w:space="0" w:color="auto"/>
            <w:bottom w:val="none" w:sz="0" w:space="0" w:color="auto"/>
            <w:right w:val="none" w:sz="0" w:space="0" w:color="auto"/>
          </w:divBdr>
        </w:div>
        <w:div w:id="1311519461">
          <w:marLeft w:val="0"/>
          <w:marRight w:val="0"/>
          <w:marTop w:val="0"/>
          <w:marBottom w:val="0"/>
          <w:divBdr>
            <w:top w:val="none" w:sz="0" w:space="0" w:color="auto"/>
            <w:left w:val="none" w:sz="0" w:space="0" w:color="auto"/>
            <w:bottom w:val="none" w:sz="0" w:space="0" w:color="auto"/>
            <w:right w:val="none" w:sz="0" w:space="0" w:color="auto"/>
          </w:divBdr>
        </w:div>
        <w:div w:id="428040934">
          <w:marLeft w:val="0"/>
          <w:marRight w:val="0"/>
          <w:marTop w:val="0"/>
          <w:marBottom w:val="0"/>
          <w:divBdr>
            <w:top w:val="none" w:sz="0" w:space="0" w:color="auto"/>
            <w:left w:val="none" w:sz="0" w:space="0" w:color="auto"/>
            <w:bottom w:val="none" w:sz="0" w:space="0" w:color="auto"/>
            <w:right w:val="none" w:sz="0" w:space="0" w:color="auto"/>
          </w:divBdr>
        </w:div>
        <w:div w:id="1104418900">
          <w:marLeft w:val="0"/>
          <w:marRight w:val="0"/>
          <w:marTop w:val="0"/>
          <w:marBottom w:val="0"/>
          <w:divBdr>
            <w:top w:val="none" w:sz="0" w:space="0" w:color="auto"/>
            <w:left w:val="none" w:sz="0" w:space="0" w:color="auto"/>
            <w:bottom w:val="none" w:sz="0" w:space="0" w:color="auto"/>
            <w:right w:val="none" w:sz="0" w:space="0" w:color="auto"/>
          </w:divBdr>
        </w:div>
        <w:div w:id="1886067262">
          <w:marLeft w:val="0"/>
          <w:marRight w:val="0"/>
          <w:marTop w:val="0"/>
          <w:marBottom w:val="0"/>
          <w:divBdr>
            <w:top w:val="none" w:sz="0" w:space="0" w:color="auto"/>
            <w:left w:val="none" w:sz="0" w:space="0" w:color="auto"/>
            <w:bottom w:val="none" w:sz="0" w:space="0" w:color="auto"/>
            <w:right w:val="none" w:sz="0" w:space="0" w:color="auto"/>
          </w:divBdr>
        </w:div>
        <w:div w:id="1423068125">
          <w:marLeft w:val="0"/>
          <w:marRight w:val="0"/>
          <w:marTop w:val="0"/>
          <w:marBottom w:val="0"/>
          <w:divBdr>
            <w:top w:val="none" w:sz="0" w:space="0" w:color="auto"/>
            <w:left w:val="none" w:sz="0" w:space="0" w:color="auto"/>
            <w:bottom w:val="none" w:sz="0" w:space="0" w:color="auto"/>
            <w:right w:val="none" w:sz="0" w:space="0" w:color="auto"/>
          </w:divBdr>
        </w:div>
        <w:div w:id="242380086">
          <w:marLeft w:val="0"/>
          <w:marRight w:val="0"/>
          <w:marTop w:val="0"/>
          <w:marBottom w:val="0"/>
          <w:divBdr>
            <w:top w:val="none" w:sz="0" w:space="0" w:color="auto"/>
            <w:left w:val="none" w:sz="0" w:space="0" w:color="auto"/>
            <w:bottom w:val="none" w:sz="0" w:space="0" w:color="auto"/>
            <w:right w:val="none" w:sz="0" w:space="0" w:color="auto"/>
          </w:divBdr>
        </w:div>
        <w:div w:id="1260529341">
          <w:marLeft w:val="0"/>
          <w:marRight w:val="0"/>
          <w:marTop w:val="0"/>
          <w:marBottom w:val="0"/>
          <w:divBdr>
            <w:top w:val="none" w:sz="0" w:space="0" w:color="auto"/>
            <w:left w:val="none" w:sz="0" w:space="0" w:color="auto"/>
            <w:bottom w:val="none" w:sz="0" w:space="0" w:color="auto"/>
            <w:right w:val="none" w:sz="0" w:space="0" w:color="auto"/>
          </w:divBdr>
        </w:div>
        <w:div w:id="821504527">
          <w:marLeft w:val="0"/>
          <w:marRight w:val="0"/>
          <w:marTop w:val="0"/>
          <w:marBottom w:val="0"/>
          <w:divBdr>
            <w:top w:val="none" w:sz="0" w:space="0" w:color="auto"/>
            <w:left w:val="none" w:sz="0" w:space="0" w:color="auto"/>
            <w:bottom w:val="none" w:sz="0" w:space="0" w:color="auto"/>
            <w:right w:val="none" w:sz="0" w:space="0" w:color="auto"/>
          </w:divBdr>
        </w:div>
        <w:div w:id="300351839">
          <w:marLeft w:val="0"/>
          <w:marRight w:val="0"/>
          <w:marTop w:val="0"/>
          <w:marBottom w:val="0"/>
          <w:divBdr>
            <w:top w:val="none" w:sz="0" w:space="0" w:color="auto"/>
            <w:left w:val="none" w:sz="0" w:space="0" w:color="auto"/>
            <w:bottom w:val="none" w:sz="0" w:space="0" w:color="auto"/>
            <w:right w:val="none" w:sz="0" w:space="0" w:color="auto"/>
          </w:divBdr>
        </w:div>
        <w:div w:id="804814095">
          <w:marLeft w:val="0"/>
          <w:marRight w:val="0"/>
          <w:marTop w:val="0"/>
          <w:marBottom w:val="0"/>
          <w:divBdr>
            <w:top w:val="none" w:sz="0" w:space="0" w:color="auto"/>
            <w:left w:val="none" w:sz="0" w:space="0" w:color="auto"/>
            <w:bottom w:val="none" w:sz="0" w:space="0" w:color="auto"/>
            <w:right w:val="none" w:sz="0" w:space="0" w:color="auto"/>
          </w:divBdr>
        </w:div>
        <w:div w:id="1356078149">
          <w:marLeft w:val="0"/>
          <w:marRight w:val="0"/>
          <w:marTop w:val="0"/>
          <w:marBottom w:val="0"/>
          <w:divBdr>
            <w:top w:val="none" w:sz="0" w:space="0" w:color="auto"/>
            <w:left w:val="none" w:sz="0" w:space="0" w:color="auto"/>
            <w:bottom w:val="none" w:sz="0" w:space="0" w:color="auto"/>
            <w:right w:val="none" w:sz="0" w:space="0" w:color="auto"/>
          </w:divBdr>
        </w:div>
        <w:div w:id="644089612">
          <w:marLeft w:val="0"/>
          <w:marRight w:val="0"/>
          <w:marTop w:val="0"/>
          <w:marBottom w:val="0"/>
          <w:divBdr>
            <w:top w:val="none" w:sz="0" w:space="0" w:color="auto"/>
            <w:left w:val="none" w:sz="0" w:space="0" w:color="auto"/>
            <w:bottom w:val="none" w:sz="0" w:space="0" w:color="auto"/>
            <w:right w:val="none" w:sz="0" w:space="0" w:color="auto"/>
          </w:divBdr>
        </w:div>
        <w:div w:id="1317798861">
          <w:marLeft w:val="0"/>
          <w:marRight w:val="0"/>
          <w:marTop w:val="0"/>
          <w:marBottom w:val="0"/>
          <w:divBdr>
            <w:top w:val="none" w:sz="0" w:space="0" w:color="auto"/>
            <w:left w:val="none" w:sz="0" w:space="0" w:color="auto"/>
            <w:bottom w:val="none" w:sz="0" w:space="0" w:color="auto"/>
            <w:right w:val="none" w:sz="0" w:space="0" w:color="auto"/>
          </w:divBdr>
        </w:div>
        <w:div w:id="1321231327">
          <w:marLeft w:val="0"/>
          <w:marRight w:val="0"/>
          <w:marTop w:val="0"/>
          <w:marBottom w:val="0"/>
          <w:divBdr>
            <w:top w:val="none" w:sz="0" w:space="0" w:color="auto"/>
            <w:left w:val="none" w:sz="0" w:space="0" w:color="auto"/>
            <w:bottom w:val="none" w:sz="0" w:space="0" w:color="auto"/>
            <w:right w:val="none" w:sz="0" w:space="0" w:color="auto"/>
          </w:divBdr>
        </w:div>
        <w:div w:id="296181289">
          <w:marLeft w:val="0"/>
          <w:marRight w:val="0"/>
          <w:marTop w:val="0"/>
          <w:marBottom w:val="0"/>
          <w:divBdr>
            <w:top w:val="none" w:sz="0" w:space="0" w:color="auto"/>
            <w:left w:val="none" w:sz="0" w:space="0" w:color="auto"/>
            <w:bottom w:val="none" w:sz="0" w:space="0" w:color="auto"/>
            <w:right w:val="none" w:sz="0" w:space="0" w:color="auto"/>
          </w:divBdr>
        </w:div>
        <w:div w:id="1756515897">
          <w:marLeft w:val="0"/>
          <w:marRight w:val="0"/>
          <w:marTop w:val="0"/>
          <w:marBottom w:val="0"/>
          <w:divBdr>
            <w:top w:val="none" w:sz="0" w:space="0" w:color="auto"/>
            <w:left w:val="none" w:sz="0" w:space="0" w:color="auto"/>
            <w:bottom w:val="none" w:sz="0" w:space="0" w:color="auto"/>
            <w:right w:val="none" w:sz="0" w:space="0" w:color="auto"/>
          </w:divBdr>
        </w:div>
        <w:div w:id="137918388">
          <w:marLeft w:val="0"/>
          <w:marRight w:val="0"/>
          <w:marTop w:val="0"/>
          <w:marBottom w:val="0"/>
          <w:divBdr>
            <w:top w:val="none" w:sz="0" w:space="0" w:color="auto"/>
            <w:left w:val="none" w:sz="0" w:space="0" w:color="auto"/>
            <w:bottom w:val="none" w:sz="0" w:space="0" w:color="auto"/>
            <w:right w:val="none" w:sz="0" w:space="0" w:color="auto"/>
          </w:divBdr>
        </w:div>
        <w:div w:id="1544487067">
          <w:marLeft w:val="0"/>
          <w:marRight w:val="0"/>
          <w:marTop w:val="0"/>
          <w:marBottom w:val="0"/>
          <w:divBdr>
            <w:top w:val="none" w:sz="0" w:space="0" w:color="auto"/>
            <w:left w:val="none" w:sz="0" w:space="0" w:color="auto"/>
            <w:bottom w:val="none" w:sz="0" w:space="0" w:color="auto"/>
            <w:right w:val="none" w:sz="0" w:space="0" w:color="auto"/>
          </w:divBdr>
        </w:div>
        <w:div w:id="891115128">
          <w:marLeft w:val="0"/>
          <w:marRight w:val="0"/>
          <w:marTop w:val="0"/>
          <w:marBottom w:val="0"/>
          <w:divBdr>
            <w:top w:val="none" w:sz="0" w:space="0" w:color="auto"/>
            <w:left w:val="none" w:sz="0" w:space="0" w:color="auto"/>
            <w:bottom w:val="none" w:sz="0" w:space="0" w:color="auto"/>
            <w:right w:val="none" w:sz="0" w:space="0" w:color="auto"/>
          </w:divBdr>
        </w:div>
        <w:div w:id="1294410823">
          <w:marLeft w:val="0"/>
          <w:marRight w:val="0"/>
          <w:marTop w:val="0"/>
          <w:marBottom w:val="0"/>
          <w:divBdr>
            <w:top w:val="none" w:sz="0" w:space="0" w:color="auto"/>
            <w:left w:val="none" w:sz="0" w:space="0" w:color="auto"/>
            <w:bottom w:val="none" w:sz="0" w:space="0" w:color="auto"/>
            <w:right w:val="none" w:sz="0" w:space="0" w:color="auto"/>
          </w:divBdr>
        </w:div>
        <w:div w:id="1542403866">
          <w:marLeft w:val="0"/>
          <w:marRight w:val="0"/>
          <w:marTop w:val="0"/>
          <w:marBottom w:val="0"/>
          <w:divBdr>
            <w:top w:val="none" w:sz="0" w:space="0" w:color="auto"/>
            <w:left w:val="none" w:sz="0" w:space="0" w:color="auto"/>
            <w:bottom w:val="none" w:sz="0" w:space="0" w:color="auto"/>
            <w:right w:val="none" w:sz="0" w:space="0" w:color="auto"/>
          </w:divBdr>
        </w:div>
        <w:div w:id="1918784728">
          <w:marLeft w:val="0"/>
          <w:marRight w:val="0"/>
          <w:marTop w:val="0"/>
          <w:marBottom w:val="0"/>
          <w:divBdr>
            <w:top w:val="none" w:sz="0" w:space="0" w:color="auto"/>
            <w:left w:val="none" w:sz="0" w:space="0" w:color="auto"/>
            <w:bottom w:val="none" w:sz="0" w:space="0" w:color="auto"/>
            <w:right w:val="none" w:sz="0" w:space="0" w:color="auto"/>
          </w:divBdr>
        </w:div>
        <w:div w:id="1893731860">
          <w:marLeft w:val="0"/>
          <w:marRight w:val="0"/>
          <w:marTop w:val="0"/>
          <w:marBottom w:val="0"/>
          <w:divBdr>
            <w:top w:val="none" w:sz="0" w:space="0" w:color="auto"/>
            <w:left w:val="none" w:sz="0" w:space="0" w:color="auto"/>
            <w:bottom w:val="none" w:sz="0" w:space="0" w:color="auto"/>
            <w:right w:val="none" w:sz="0" w:space="0" w:color="auto"/>
          </w:divBdr>
        </w:div>
        <w:div w:id="762842121">
          <w:marLeft w:val="0"/>
          <w:marRight w:val="0"/>
          <w:marTop w:val="0"/>
          <w:marBottom w:val="0"/>
          <w:divBdr>
            <w:top w:val="none" w:sz="0" w:space="0" w:color="auto"/>
            <w:left w:val="none" w:sz="0" w:space="0" w:color="auto"/>
            <w:bottom w:val="none" w:sz="0" w:space="0" w:color="auto"/>
            <w:right w:val="none" w:sz="0" w:space="0" w:color="auto"/>
          </w:divBdr>
        </w:div>
        <w:div w:id="1081147522">
          <w:marLeft w:val="0"/>
          <w:marRight w:val="0"/>
          <w:marTop w:val="0"/>
          <w:marBottom w:val="0"/>
          <w:divBdr>
            <w:top w:val="none" w:sz="0" w:space="0" w:color="auto"/>
            <w:left w:val="none" w:sz="0" w:space="0" w:color="auto"/>
            <w:bottom w:val="none" w:sz="0" w:space="0" w:color="auto"/>
            <w:right w:val="none" w:sz="0" w:space="0" w:color="auto"/>
          </w:divBdr>
        </w:div>
        <w:div w:id="1933076738">
          <w:marLeft w:val="0"/>
          <w:marRight w:val="0"/>
          <w:marTop w:val="0"/>
          <w:marBottom w:val="0"/>
          <w:divBdr>
            <w:top w:val="none" w:sz="0" w:space="0" w:color="auto"/>
            <w:left w:val="none" w:sz="0" w:space="0" w:color="auto"/>
            <w:bottom w:val="none" w:sz="0" w:space="0" w:color="auto"/>
            <w:right w:val="none" w:sz="0" w:space="0" w:color="auto"/>
          </w:divBdr>
        </w:div>
        <w:div w:id="448285317">
          <w:marLeft w:val="0"/>
          <w:marRight w:val="0"/>
          <w:marTop w:val="0"/>
          <w:marBottom w:val="0"/>
          <w:divBdr>
            <w:top w:val="none" w:sz="0" w:space="0" w:color="auto"/>
            <w:left w:val="none" w:sz="0" w:space="0" w:color="auto"/>
            <w:bottom w:val="none" w:sz="0" w:space="0" w:color="auto"/>
            <w:right w:val="none" w:sz="0" w:space="0" w:color="auto"/>
          </w:divBdr>
        </w:div>
        <w:div w:id="1555384037">
          <w:marLeft w:val="0"/>
          <w:marRight w:val="0"/>
          <w:marTop w:val="0"/>
          <w:marBottom w:val="0"/>
          <w:divBdr>
            <w:top w:val="none" w:sz="0" w:space="0" w:color="auto"/>
            <w:left w:val="none" w:sz="0" w:space="0" w:color="auto"/>
            <w:bottom w:val="none" w:sz="0" w:space="0" w:color="auto"/>
            <w:right w:val="none" w:sz="0" w:space="0" w:color="auto"/>
          </w:divBdr>
        </w:div>
        <w:div w:id="1243442938">
          <w:marLeft w:val="0"/>
          <w:marRight w:val="0"/>
          <w:marTop w:val="0"/>
          <w:marBottom w:val="0"/>
          <w:divBdr>
            <w:top w:val="none" w:sz="0" w:space="0" w:color="auto"/>
            <w:left w:val="none" w:sz="0" w:space="0" w:color="auto"/>
            <w:bottom w:val="none" w:sz="0" w:space="0" w:color="auto"/>
            <w:right w:val="none" w:sz="0" w:space="0" w:color="auto"/>
          </w:divBdr>
        </w:div>
      </w:divsChild>
    </w:div>
    <w:div w:id="1549955615">
      <w:bodyDiv w:val="1"/>
      <w:marLeft w:val="0"/>
      <w:marRight w:val="0"/>
      <w:marTop w:val="0"/>
      <w:marBottom w:val="0"/>
      <w:divBdr>
        <w:top w:val="none" w:sz="0" w:space="0" w:color="auto"/>
        <w:left w:val="none" w:sz="0" w:space="0" w:color="auto"/>
        <w:bottom w:val="none" w:sz="0" w:space="0" w:color="auto"/>
        <w:right w:val="none" w:sz="0" w:space="0" w:color="auto"/>
      </w:divBdr>
      <w:divsChild>
        <w:div w:id="1371953196">
          <w:marLeft w:val="0"/>
          <w:marRight w:val="0"/>
          <w:marTop w:val="0"/>
          <w:marBottom w:val="0"/>
          <w:divBdr>
            <w:top w:val="none" w:sz="0" w:space="0" w:color="auto"/>
            <w:left w:val="none" w:sz="0" w:space="0" w:color="auto"/>
            <w:bottom w:val="none" w:sz="0" w:space="0" w:color="auto"/>
            <w:right w:val="none" w:sz="0" w:space="0" w:color="auto"/>
          </w:divBdr>
        </w:div>
        <w:div w:id="645011229">
          <w:marLeft w:val="0"/>
          <w:marRight w:val="0"/>
          <w:marTop w:val="0"/>
          <w:marBottom w:val="0"/>
          <w:divBdr>
            <w:top w:val="none" w:sz="0" w:space="0" w:color="auto"/>
            <w:left w:val="none" w:sz="0" w:space="0" w:color="auto"/>
            <w:bottom w:val="none" w:sz="0" w:space="0" w:color="auto"/>
            <w:right w:val="none" w:sz="0" w:space="0" w:color="auto"/>
          </w:divBdr>
        </w:div>
        <w:div w:id="1108239281">
          <w:marLeft w:val="0"/>
          <w:marRight w:val="0"/>
          <w:marTop w:val="0"/>
          <w:marBottom w:val="0"/>
          <w:divBdr>
            <w:top w:val="none" w:sz="0" w:space="0" w:color="auto"/>
            <w:left w:val="none" w:sz="0" w:space="0" w:color="auto"/>
            <w:bottom w:val="none" w:sz="0" w:space="0" w:color="auto"/>
            <w:right w:val="none" w:sz="0" w:space="0" w:color="auto"/>
          </w:divBdr>
        </w:div>
        <w:div w:id="454451202">
          <w:marLeft w:val="0"/>
          <w:marRight w:val="0"/>
          <w:marTop w:val="0"/>
          <w:marBottom w:val="0"/>
          <w:divBdr>
            <w:top w:val="none" w:sz="0" w:space="0" w:color="auto"/>
            <w:left w:val="none" w:sz="0" w:space="0" w:color="auto"/>
            <w:bottom w:val="none" w:sz="0" w:space="0" w:color="auto"/>
            <w:right w:val="none" w:sz="0" w:space="0" w:color="auto"/>
          </w:divBdr>
        </w:div>
        <w:div w:id="1302728806">
          <w:marLeft w:val="0"/>
          <w:marRight w:val="0"/>
          <w:marTop w:val="0"/>
          <w:marBottom w:val="0"/>
          <w:divBdr>
            <w:top w:val="none" w:sz="0" w:space="0" w:color="auto"/>
            <w:left w:val="none" w:sz="0" w:space="0" w:color="auto"/>
            <w:bottom w:val="none" w:sz="0" w:space="0" w:color="auto"/>
            <w:right w:val="none" w:sz="0" w:space="0" w:color="auto"/>
          </w:divBdr>
        </w:div>
        <w:div w:id="587930849">
          <w:marLeft w:val="0"/>
          <w:marRight w:val="0"/>
          <w:marTop w:val="0"/>
          <w:marBottom w:val="0"/>
          <w:divBdr>
            <w:top w:val="none" w:sz="0" w:space="0" w:color="auto"/>
            <w:left w:val="none" w:sz="0" w:space="0" w:color="auto"/>
            <w:bottom w:val="none" w:sz="0" w:space="0" w:color="auto"/>
            <w:right w:val="none" w:sz="0" w:space="0" w:color="auto"/>
          </w:divBdr>
        </w:div>
        <w:div w:id="1630545816">
          <w:marLeft w:val="0"/>
          <w:marRight w:val="0"/>
          <w:marTop w:val="0"/>
          <w:marBottom w:val="0"/>
          <w:divBdr>
            <w:top w:val="none" w:sz="0" w:space="0" w:color="auto"/>
            <w:left w:val="none" w:sz="0" w:space="0" w:color="auto"/>
            <w:bottom w:val="none" w:sz="0" w:space="0" w:color="auto"/>
            <w:right w:val="none" w:sz="0" w:space="0" w:color="auto"/>
          </w:divBdr>
        </w:div>
        <w:div w:id="46227811">
          <w:marLeft w:val="0"/>
          <w:marRight w:val="0"/>
          <w:marTop w:val="0"/>
          <w:marBottom w:val="0"/>
          <w:divBdr>
            <w:top w:val="none" w:sz="0" w:space="0" w:color="auto"/>
            <w:left w:val="none" w:sz="0" w:space="0" w:color="auto"/>
            <w:bottom w:val="none" w:sz="0" w:space="0" w:color="auto"/>
            <w:right w:val="none" w:sz="0" w:space="0" w:color="auto"/>
          </w:divBdr>
        </w:div>
        <w:div w:id="879786773">
          <w:marLeft w:val="0"/>
          <w:marRight w:val="0"/>
          <w:marTop w:val="0"/>
          <w:marBottom w:val="0"/>
          <w:divBdr>
            <w:top w:val="none" w:sz="0" w:space="0" w:color="auto"/>
            <w:left w:val="none" w:sz="0" w:space="0" w:color="auto"/>
            <w:bottom w:val="none" w:sz="0" w:space="0" w:color="auto"/>
            <w:right w:val="none" w:sz="0" w:space="0" w:color="auto"/>
          </w:divBdr>
        </w:div>
        <w:div w:id="2022513530">
          <w:marLeft w:val="0"/>
          <w:marRight w:val="0"/>
          <w:marTop w:val="0"/>
          <w:marBottom w:val="0"/>
          <w:divBdr>
            <w:top w:val="none" w:sz="0" w:space="0" w:color="auto"/>
            <w:left w:val="none" w:sz="0" w:space="0" w:color="auto"/>
            <w:bottom w:val="none" w:sz="0" w:space="0" w:color="auto"/>
            <w:right w:val="none" w:sz="0" w:space="0" w:color="auto"/>
          </w:divBdr>
        </w:div>
        <w:div w:id="796339099">
          <w:marLeft w:val="0"/>
          <w:marRight w:val="0"/>
          <w:marTop w:val="0"/>
          <w:marBottom w:val="0"/>
          <w:divBdr>
            <w:top w:val="none" w:sz="0" w:space="0" w:color="auto"/>
            <w:left w:val="none" w:sz="0" w:space="0" w:color="auto"/>
            <w:bottom w:val="none" w:sz="0" w:space="0" w:color="auto"/>
            <w:right w:val="none" w:sz="0" w:space="0" w:color="auto"/>
          </w:divBdr>
        </w:div>
        <w:div w:id="2073848932">
          <w:marLeft w:val="0"/>
          <w:marRight w:val="0"/>
          <w:marTop w:val="0"/>
          <w:marBottom w:val="0"/>
          <w:divBdr>
            <w:top w:val="none" w:sz="0" w:space="0" w:color="auto"/>
            <w:left w:val="none" w:sz="0" w:space="0" w:color="auto"/>
            <w:bottom w:val="none" w:sz="0" w:space="0" w:color="auto"/>
            <w:right w:val="none" w:sz="0" w:space="0" w:color="auto"/>
          </w:divBdr>
        </w:div>
        <w:div w:id="1534687429">
          <w:marLeft w:val="0"/>
          <w:marRight w:val="0"/>
          <w:marTop w:val="0"/>
          <w:marBottom w:val="0"/>
          <w:divBdr>
            <w:top w:val="none" w:sz="0" w:space="0" w:color="auto"/>
            <w:left w:val="none" w:sz="0" w:space="0" w:color="auto"/>
            <w:bottom w:val="none" w:sz="0" w:space="0" w:color="auto"/>
            <w:right w:val="none" w:sz="0" w:space="0" w:color="auto"/>
          </w:divBdr>
        </w:div>
        <w:div w:id="1488473037">
          <w:marLeft w:val="0"/>
          <w:marRight w:val="0"/>
          <w:marTop w:val="0"/>
          <w:marBottom w:val="0"/>
          <w:divBdr>
            <w:top w:val="none" w:sz="0" w:space="0" w:color="auto"/>
            <w:left w:val="none" w:sz="0" w:space="0" w:color="auto"/>
            <w:bottom w:val="none" w:sz="0" w:space="0" w:color="auto"/>
            <w:right w:val="none" w:sz="0" w:space="0" w:color="auto"/>
          </w:divBdr>
        </w:div>
        <w:div w:id="506093737">
          <w:marLeft w:val="0"/>
          <w:marRight w:val="0"/>
          <w:marTop w:val="0"/>
          <w:marBottom w:val="0"/>
          <w:divBdr>
            <w:top w:val="none" w:sz="0" w:space="0" w:color="auto"/>
            <w:left w:val="none" w:sz="0" w:space="0" w:color="auto"/>
            <w:bottom w:val="none" w:sz="0" w:space="0" w:color="auto"/>
            <w:right w:val="none" w:sz="0" w:space="0" w:color="auto"/>
          </w:divBdr>
        </w:div>
        <w:div w:id="1545286152">
          <w:marLeft w:val="0"/>
          <w:marRight w:val="0"/>
          <w:marTop w:val="0"/>
          <w:marBottom w:val="0"/>
          <w:divBdr>
            <w:top w:val="none" w:sz="0" w:space="0" w:color="auto"/>
            <w:left w:val="none" w:sz="0" w:space="0" w:color="auto"/>
            <w:bottom w:val="none" w:sz="0" w:space="0" w:color="auto"/>
            <w:right w:val="none" w:sz="0" w:space="0" w:color="auto"/>
          </w:divBdr>
        </w:div>
        <w:div w:id="45109084">
          <w:marLeft w:val="0"/>
          <w:marRight w:val="0"/>
          <w:marTop w:val="0"/>
          <w:marBottom w:val="0"/>
          <w:divBdr>
            <w:top w:val="none" w:sz="0" w:space="0" w:color="auto"/>
            <w:left w:val="none" w:sz="0" w:space="0" w:color="auto"/>
            <w:bottom w:val="none" w:sz="0" w:space="0" w:color="auto"/>
            <w:right w:val="none" w:sz="0" w:space="0" w:color="auto"/>
          </w:divBdr>
        </w:div>
        <w:div w:id="227960337">
          <w:marLeft w:val="0"/>
          <w:marRight w:val="0"/>
          <w:marTop w:val="0"/>
          <w:marBottom w:val="0"/>
          <w:divBdr>
            <w:top w:val="none" w:sz="0" w:space="0" w:color="auto"/>
            <w:left w:val="none" w:sz="0" w:space="0" w:color="auto"/>
            <w:bottom w:val="none" w:sz="0" w:space="0" w:color="auto"/>
            <w:right w:val="none" w:sz="0" w:space="0" w:color="auto"/>
          </w:divBdr>
        </w:div>
        <w:div w:id="1223443357">
          <w:marLeft w:val="0"/>
          <w:marRight w:val="0"/>
          <w:marTop w:val="0"/>
          <w:marBottom w:val="0"/>
          <w:divBdr>
            <w:top w:val="none" w:sz="0" w:space="0" w:color="auto"/>
            <w:left w:val="none" w:sz="0" w:space="0" w:color="auto"/>
            <w:bottom w:val="none" w:sz="0" w:space="0" w:color="auto"/>
            <w:right w:val="none" w:sz="0" w:space="0" w:color="auto"/>
          </w:divBdr>
        </w:div>
        <w:div w:id="1920409540">
          <w:marLeft w:val="0"/>
          <w:marRight w:val="0"/>
          <w:marTop w:val="0"/>
          <w:marBottom w:val="0"/>
          <w:divBdr>
            <w:top w:val="none" w:sz="0" w:space="0" w:color="auto"/>
            <w:left w:val="none" w:sz="0" w:space="0" w:color="auto"/>
            <w:bottom w:val="none" w:sz="0" w:space="0" w:color="auto"/>
            <w:right w:val="none" w:sz="0" w:space="0" w:color="auto"/>
          </w:divBdr>
        </w:div>
        <w:div w:id="1059016554">
          <w:marLeft w:val="0"/>
          <w:marRight w:val="0"/>
          <w:marTop w:val="0"/>
          <w:marBottom w:val="0"/>
          <w:divBdr>
            <w:top w:val="none" w:sz="0" w:space="0" w:color="auto"/>
            <w:left w:val="none" w:sz="0" w:space="0" w:color="auto"/>
            <w:bottom w:val="none" w:sz="0" w:space="0" w:color="auto"/>
            <w:right w:val="none" w:sz="0" w:space="0" w:color="auto"/>
          </w:divBdr>
        </w:div>
        <w:div w:id="880901396">
          <w:marLeft w:val="0"/>
          <w:marRight w:val="0"/>
          <w:marTop w:val="0"/>
          <w:marBottom w:val="0"/>
          <w:divBdr>
            <w:top w:val="none" w:sz="0" w:space="0" w:color="auto"/>
            <w:left w:val="none" w:sz="0" w:space="0" w:color="auto"/>
            <w:bottom w:val="none" w:sz="0" w:space="0" w:color="auto"/>
            <w:right w:val="none" w:sz="0" w:space="0" w:color="auto"/>
          </w:divBdr>
        </w:div>
        <w:div w:id="541865834">
          <w:marLeft w:val="0"/>
          <w:marRight w:val="0"/>
          <w:marTop w:val="0"/>
          <w:marBottom w:val="0"/>
          <w:divBdr>
            <w:top w:val="none" w:sz="0" w:space="0" w:color="auto"/>
            <w:left w:val="none" w:sz="0" w:space="0" w:color="auto"/>
            <w:bottom w:val="none" w:sz="0" w:space="0" w:color="auto"/>
            <w:right w:val="none" w:sz="0" w:space="0" w:color="auto"/>
          </w:divBdr>
        </w:div>
        <w:div w:id="94062754">
          <w:marLeft w:val="0"/>
          <w:marRight w:val="0"/>
          <w:marTop w:val="0"/>
          <w:marBottom w:val="0"/>
          <w:divBdr>
            <w:top w:val="none" w:sz="0" w:space="0" w:color="auto"/>
            <w:left w:val="none" w:sz="0" w:space="0" w:color="auto"/>
            <w:bottom w:val="none" w:sz="0" w:space="0" w:color="auto"/>
            <w:right w:val="none" w:sz="0" w:space="0" w:color="auto"/>
          </w:divBdr>
        </w:div>
        <w:div w:id="405223480">
          <w:marLeft w:val="0"/>
          <w:marRight w:val="0"/>
          <w:marTop w:val="0"/>
          <w:marBottom w:val="0"/>
          <w:divBdr>
            <w:top w:val="none" w:sz="0" w:space="0" w:color="auto"/>
            <w:left w:val="none" w:sz="0" w:space="0" w:color="auto"/>
            <w:bottom w:val="none" w:sz="0" w:space="0" w:color="auto"/>
            <w:right w:val="none" w:sz="0" w:space="0" w:color="auto"/>
          </w:divBdr>
        </w:div>
        <w:div w:id="1126436167">
          <w:marLeft w:val="0"/>
          <w:marRight w:val="0"/>
          <w:marTop w:val="0"/>
          <w:marBottom w:val="0"/>
          <w:divBdr>
            <w:top w:val="none" w:sz="0" w:space="0" w:color="auto"/>
            <w:left w:val="none" w:sz="0" w:space="0" w:color="auto"/>
            <w:bottom w:val="none" w:sz="0" w:space="0" w:color="auto"/>
            <w:right w:val="none" w:sz="0" w:space="0" w:color="auto"/>
          </w:divBdr>
        </w:div>
        <w:div w:id="2066831885">
          <w:marLeft w:val="0"/>
          <w:marRight w:val="0"/>
          <w:marTop w:val="0"/>
          <w:marBottom w:val="0"/>
          <w:divBdr>
            <w:top w:val="none" w:sz="0" w:space="0" w:color="auto"/>
            <w:left w:val="none" w:sz="0" w:space="0" w:color="auto"/>
            <w:bottom w:val="none" w:sz="0" w:space="0" w:color="auto"/>
            <w:right w:val="none" w:sz="0" w:space="0" w:color="auto"/>
          </w:divBdr>
        </w:div>
        <w:div w:id="1251038167">
          <w:marLeft w:val="0"/>
          <w:marRight w:val="0"/>
          <w:marTop w:val="0"/>
          <w:marBottom w:val="0"/>
          <w:divBdr>
            <w:top w:val="none" w:sz="0" w:space="0" w:color="auto"/>
            <w:left w:val="none" w:sz="0" w:space="0" w:color="auto"/>
            <w:bottom w:val="none" w:sz="0" w:space="0" w:color="auto"/>
            <w:right w:val="none" w:sz="0" w:space="0" w:color="auto"/>
          </w:divBdr>
        </w:div>
        <w:div w:id="174152249">
          <w:marLeft w:val="0"/>
          <w:marRight w:val="0"/>
          <w:marTop w:val="0"/>
          <w:marBottom w:val="0"/>
          <w:divBdr>
            <w:top w:val="none" w:sz="0" w:space="0" w:color="auto"/>
            <w:left w:val="none" w:sz="0" w:space="0" w:color="auto"/>
            <w:bottom w:val="none" w:sz="0" w:space="0" w:color="auto"/>
            <w:right w:val="none" w:sz="0" w:space="0" w:color="auto"/>
          </w:divBdr>
        </w:div>
        <w:div w:id="1734504542">
          <w:marLeft w:val="0"/>
          <w:marRight w:val="0"/>
          <w:marTop w:val="0"/>
          <w:marBottom w:val="0"/>
          <w:divBdr>
            <w:top w:val="none" w:sz="0" w:space="0" w:color="auto"/>
            <w:left w:val="none" w:sz="0" w:space="0" w:color="auto"/>
            <w:bottom w:val="none" w:sz="0" w:space="0" w:color="auto"/>
            <w:right w:val="none" w:sz="0" w:space="0" w:color="auto"/>
          </w:divBdr>
        </w:div>
        <w:div w:id="1945961433">
          <w:marLeft w:val="0"/>
          <w:marRight w:val="0"/>
          <w:marTop w:val="0"/>
          <w:marBottom w:val="0"/>
          <w:divBdr>
            <w:top w:val="none" w:sz="0" w:space="0" w:color="auto"/>
            <w:left w:val="none" w:sz="0" w:space="0" w:color="auto"/>
            <w:bottom w:val="none" w:sz="0" w:space="0" w:color="auto"/>
            <w:right w:val="none" w:sz="0" w:space="0" w:color="auto"/>
          </w:divBdr>
        </w:div>
        <w:div w:id="477575307">
          <w:marLeft w:val="0"/>
          <w:marRight w:val="0"/>
          <w:marTop w:val="0"/>
          <w:marBottom w:val="0"/>
          <w:divBdr>
            <w:top w:val="none" w:sz="0" w:space="0" w:color="auto"/>
            <w:left w:val="none" w:sz="0" w:space="0" w:color="auto"/>
            <w:bottom w:val="none" w:sz="0" w:space="0" w:color="auto"/>
            <w:right w:val="none" w:sz="0" w:space="0" w:color="auto"/>
          </w:divBdr>
        </w:div>
        <w:div w:id="877084855">
          <w:marLeft w:val="0"/>
          <w:marRight w:val="0"/>
          <w:marTop w:val="0"/>
          <w:marBottom w:val="0"/>
          <w:divBdr>
            <w:top w:val="none" w:sz="0" w:space="0" w:color="auto"/>
            <w:left w:val="none" w:sz="0" w:space="0" w:color="auto"/>
            <w:bottom w:val="none" w:sz="0" w:space="0" w:color="auto"/>
            <w:right w:val="none" w:sz="0" w:space="0" w:color="auto"/>
          </w:divBdr>
        </w:div>
        <w:div w:id="945119058">
          <w:marLeft w:val="0"/>
          <w:marRight w:val="0"/>
          <w:marTop w:val="0"/>
          <w:marBottom w:val="0"/>
          <w:divBdr>
            <w:top w:val="none" w:sz="0" w:space="0" w:color="auto"/>
            <w:left w:val="none" w:sz="0" w:space="0" w:color="auto"/>
            <w:bottom w:val="none" w:sz="0" w:space="0" w:color="auto"/>
            <w:right w:val="none" w:sz="0" w:space="0" w:color="auto"/>
          </w:divBdr>
        </w:div>
        <w:div w:id="1792625461">
          <w:marLeft w:val="0"/>
          <w:marRight w:val="0"/>
          <w:marTop w:val="0"/>
          <w:marBottom w:val="0"/>
          <w:divBdr>
            <w:top w:val="none" w:sz="0" w:space="0" w:color="auto"/>
            <w:left w:val="none" w:sz="0" w:space="0" w:color="auto"/>
            <w:bottom w:val="none" w:sz="0" w:space="0" w:color="auto"/>
            <w:right w:val="none" w:sz="0" w:space="0" w:color="auto"/>
          </w:divBdr>
        </w:div>
        <w:div w:id="1416050118">
          <w:marLeft w:val="0"/>
          <w:marRight w:val="0"/>
          <w:marTop w:val="0"/>
          <w:marBottom w:val="0"/>
          <w:divBdr>
            <w:top w:val="none" w:sz="0" w:space="0" w:color="auto"/>
            <w:left w:val="none" w:sz="0" w:space="0" w:color="auto"/>
            <w:bottom w:val="none" w:sz="0" w:space="0" w:color="auto"/>
            <w:right w:val="none" w:sz="0" w:space="0" w:color="auto"/>
          </w:divBdr>
        </w:div>
        <w:div w:id="134833842">
          <w:marLeft w:val="0"/>
          <w:marRight w:val="0"/>
          <w:marTop w:val="0"/>
          <w:marBottom w:val="0"/>
          <w:divBdr>
            <w:top w:val="none" w:sz="0" w:space="0" w:color="auto"/>
            <w:left w:val="none" w:sz="0" w:space="0" w:color="auto"/>
            <w:bottom w:val="none" w:sz="0" w:space="0" w:color="auto"/>
            <w:right w:val="none" w:sz="0" w:space="0" w:color="auto"/>
          </w:divBdr>
        </w:div>
        <w:div w:id="1909148827">
          <w:marLeft w:val="0"/>
          <w:marRight w:val="0"/>
          <w:marTop w:val="0"/>
          <w:marBottom w:val="0"/>
          <w:divBdr>
            <w:top w:val="none" w:sz="0" w:space="0" w:color="auto"/>
            <w:left w:val="none" w:sz="0" w:space="0" w:color="auto"/>
            <w:bottom w:val="none" w:sz="0" w:space="0" w:color="auto"/>
            <w:right w:val="none" w:sz="0" w:space="0" w:color="auto"/>
          </w:divBdr>
        </w:div>
        <w:div w:id="1967853425">
          <w:marLeft w:val="0"/>
          <w:marRight w:val="0"/>
          <w:marTop w:val="0"/>
          <w:marBottom w:val="0"/>
          <w:divBdr>
            <w:top w:val="none" w:sz="0" w:space="0" w:color="auto"/>
            <w:left w:val="none" w:sz="0" w:space="0" w:color="auto"/>
            <w:bottom w:val="none" w:sz="0" w:space="0" w:color="auto"/>
            <w:right w:val="none" w:sz="0" w:space="0" w:color="auto"/>
          </w:divBdr>
        </w:div>
        <w:div w:id="15497864">
          <w:marLeft w:val="0"/>
          <w:marRight w:val="0"/>
          <w:marTop w:val="0"/>
          <w:marBottom w:val="0"/>
          <w:divBdr>
            <w:top w:val="none" w:sz="0" w:space="0" w:color="auto"/>
            <w:left w:val="none" w:sz="0" w:space="0" w:color="auto"/>
            <w:bottom w:val="none" w:sz="0" w:space="0" w:color="auto"/>
            <w:right w:val="none" w:sz="0" w:space="0" w:color="auto"/>
          </w:divBdr>
        </w:div>
        <w:div w:id="1323239953">
          <w:marLeft w:val="0"/>
          <w:marRight w:val="0"/>
          <w:marTop w:val="0"/>
          <w:marBottom w:val="0"/>
          <w:divBdr>
            <w:top w:val="none" w:sz="0" w:space="0" w:color="auto"/>
            <w:left w:val="none" w:sz="0" w:space="0" w:color="auto"/>
            <w:bottom w:val="none" w:sz="0" w:space="0" w:color="auto"/>
            <w:right w:val="none" w:sz="0" w:space="0" w:color="auto"/>
          </w:divBdr>
        </w:div>
        <w:div w:id="1153182718">
          <w:marLeft w:val="0"/>
          <w:marRight w:val="0"/>
          <w:marTop w:val="0"/>
          <w:marBottom w:val="0"/>
          <w:divBdr>
            <w:top w:val="none" w:sz="0" w:space="0" w:color="auto"/>
            <w:left w:val="none" w:sz="0" w:space="0" w:color="auto"/>
            <w:bottom w:val="none" w:sz="0" w:space="0" w:color="auto"/>
            <w:right w:val="none" w:sz="0" w:space="0" w:color="auto"/>
          </w:divBdr>
        </w:div>
        <w:div w:id="889075147">
          <w:marLeft w:val="0"/>
          <w:marRight w:val="0"/>
          <w:marTop w:val="0"/>
          <w:marBottom w:val="0"/>
          <w:divBdr>
            <w:top w:val="none" w:sz="0" w:space="0" w:color="auto"/>
            <w:left w:val="none" w:sz="0" w:space="0" w:color="auto"/>
            <w:bottom w:val="none" w:sz="0" w:space="0" w:color="auto"/>
            <w:right w:val="none" w:sz="0" w:space="0" w:color="auto"/>
          </w:divBdr>
        </w:div>
        <w:div w:id="1473211585">
          <w:marLeft w:val="0"/>
          <w:marRight w:val="0"/>
          <w:marTop w:val="0"/>
          <w:marBottom w:val="0"/>
          <w:divBdr>
            <w:top w:val="none" w:sz="0" w:space="0" w:color="auto"/>
            <w:left w:val="none" w:sz="0" w:space="0" w:color="auto"/>
            <w:bottom w:val="none" w:sz="0" w:space="0" w:color="auto"/>
            <w:right w:val="none" w:sz="0" w:space="0" w:color="auto"/>
          </w:divBdr>
        </w:div>
        <w:div w:id="1227037295">
          <w:marLeft w:val="0"/>
          <w:marRight w:val="0"/>
          <w:marTop w:val="0"/>
          <w:marBottom w:val="0"/>
          <w:divBdr>
            <w:top w:val="none" w:sz="0" w:space="0" w:color="auto"/>
            <w:left w:val="none" w:sz="0" w:space="0" w:color="auto"/>
            <w:bottom w:val="none" w:sz="0" w:space="0" w:color="auto"/>
            <w:right w:val="none" w:sz="0" w:space="0" w:color="auto"/>
          </w:divBdr>
        </w:div>
        <w:div w:id="316347896">
          <w:marLeft w:val="0"/>
          <w:marRight w:val="0"/>
          <w:marTop w:val="0"/>
          <w:marBottom w:val="0"/>
          <w:divBdr>
            <w:top w:val="none" w:sz="0" w:space="0" w:color="auto"/>
            <w:left w:val="none" w:sz="0" w:space="0" w:color="auto"/>
            <w:bottom w:val="none" w:sz="0" w:space="0" w:color="auto"/>
            <w:right w:val="none" w:sz="0" w:space="0" w:color="auto"/>
          </w:divBdr>
        </w:div>
        <w:div w:id="1597052880">
          <w:marLeft w:val="0"/>
          <w:marRight w:val="0"/>
          <w:marTop w:val="0"/>
          <w:marBottom w:val="0"/>
          <w:divBdr>
            <w:top w:val="none" w:sz="0" w:space="0" w:color="auto"/>
            <w:left w:val="none" w:sz="0" w:space="0" w:color="auto"/>
            <w:bottom w:val="none" w:sz="0" w:space="0" w:color="auto"/>
            <w:right w:val="none" w:sz="0" w:space="0" w:color="auto"/>
          </w:divBdr>
        </w:div>
        <w:div w:id="69499220">
          <w:marLeft w:val="0"/>
          <w:marRight w:val="0"/>
          <w:marTop w:val="0"/>
          <w:marBottom w:val="0"/>
          <w:divBdr>
            <w:top w:val="none" w:sz="0" w:space="0" w:color="auto"/>
            <w:left w:val="none" w:sz="0" w:space="0" w:color="auto"/>
            <w:bottom w:val="none" w:sz="0" w:space="0" w:color="auto"/>
            <w:right w:val="none" w:sz="0" w:space="0" w:color="auto"/>
          </w:divBdr>
        </w:div>
        <w:div w:id="1057972830">
          <w:marLeft w:val="0"/>
          <w:marRight w:val="0"/>
          <w:marTop w:val="0"/>
          <w:marBottom w:val="0"/>
          <w:divBdr>
            <w:top w:val="none" w:sz="0" w:space="0" w:color="auto"/>
            <w:left w:val="none" w:sz="0" w:space="0" w:color="auto"/>
            <w:bottom w:val="none" w:sz="0" w:space="0" w:color="auto"/>
            <w:right w:val="none" w:sz="0" w:space="0" w:color="auto"/>
          </w:divBdr>
        </w:div>
        <w:div w:id="1479423120">
          <w:marLeft w:val="0"/>
          <w:marRight w:val="0"/>
          <w:marTop w:val="0"/>
          <w:marBottom w:val="0"/>
          <w:divBdr>
            <w:top w:val="none" w:sz="0" w:space="0" w:color="auto"/>
            <w:left w:val="none" w:sz="0" w:space="0" w:color="auto"/>
            <w:bottom w:val="none" w:sz="0" w:space="0" w:color="auto"/>
            <w:right w:val="none" w:sz="0" w:space="0" w:color="auto"/>
          </w:divBdr>
        </w:div>
        <w:div w:id="15932251">
          <w:marLeft w:val="0"/>
          <w:marRight w:val="0"/>
          <w:marTop w:val="0"/>
          <w:marBottom w:val="0"/>
          <w:divBdr>
            <w:top w:val="none" w:sz="0" w:space="0" w:color="auto"/>
            <w:left w:val="none" w:sz="0" w:space="0" w:color="auto"/>
            <w:bottom w:val="none" w:sz="0" w:space="0" w:color="auto"/>
            <w:right w:val="none" w:sz="0" w:space="0" w:color="auto"/>
          </w:divBdr>
        </w:div>
        <w:div w:id="116149576">
          <w:marLeft w:val="0"/>
          <w:marRight w:val="0"/>
          <w:marTop w:val="0"/>
          <w:marBottom w:val="0"/>
          <w:divBdr>
            <w:top w:val="none" w:sz="0" w:space="0" w:color="auto"/>
            <w:left w:val="none" w:sz="0" w:space="0" w:color="auto"/>
            <w:bottom w:val="none" w:sz="0" w:space="0" w:color="auto"/>
            <w:right w:val="none" w:sz="0" w:space="0" w:color="auto"/>
          </w:divBdr>
        </w:div>
        <w:div w:id="1919897820">
          <w:marLeft w:val="0"/>
          <w:marRight w:val="0"/>
          <w:marTop w:val="0"/>
          <w:marBottom w:val="0"/>
          <w:divBdr>
            <w:top w:val="none" w:sz="0" w:space="0" w:color="auto"/>
            <w:left w:val="none" w:sz="0" w:space="0" w:color="auto"/>
            <w:bottom w:val="none" w:sz="0" w:space="0" w:color="auto"/>
            <w:right w:val="none" w:sz="0" w:space="0" w:color="auto"/>
          </w:divBdr>
        </w:div>
        <w:div w:id="573929381">
          <w:marLeft w:val="0"/>
          <w:marRight w:val="0"/>
          <w:marTop w:val="0"/>
          <w:marBottom w:val="0"/>
          <w:divBdr>
            <w:top w:val="none" w:sz="0" w:space="0" w:color="auto"/>
            <w:left w:val="none" w:sz="0" w:space="0" w:color="auto"/>
            <w:bottom w:val="none" w:sz="0" w:space="0" w:color="auto"/>
            <w:right w:val="none" w:sz="0" w:space="0" w:color="auto"/>
          </w:divBdr>
        </w:div>
        <w:div w:id="350567597">
          <w:marLeft w:val="0"/>
          <w:marRight w:val="0"/>
          <w:marTop w:val="0"/>
          <w:marBottom w:val="0"/>
          <w:divBdr>
            <w:top w:val="none" w:sz="0" w:space="0" w:color="auto"/>
            <w:left w:val="none" w:sz="0" w:space="0" w:color="auto"/>
            <w:bottom w:val="none" w:sz="0" w:space="0" w:color="auto"/>
            <w:right w:val="none" w:sz="0" w:space="0" w:color="auto"/>
          </w:divBdr>
        </w:div>
        <w:div w:id="1201429680">
          <w:marLeft w:val="0"/>
          <w:marRight w:val="0"/>
          <w:marTop w:val="0"/>
          <w:marBottom w:val="0"/>
          <w:divBdr>
            <w:top w:val="none" w:sz="0" w:space="0" w:color="auto"/>
            <w:left w:val="none" w:sz="0" w:space="0" w:color="auto"/>
            <w:bottom w:val="none" w:sz="0" w:space="0" w:color="auto"/>
            <w:right w:val="none" w:sz="0" w:space="0" w:color="auto"/>
          </w:divBdr>
        </w:div>
        <w:div w:id="2037270013">
          <w:marLeft w:val="0"/>
          <w:marRight w:val="0"/>
          <w:marTop w:val="0"/>
          <w:marBottom w:val="0"/>
          <w:divBdr>
            <w:top w:val="none" w:sz="0" w:space="0" w:color="auto"/>
            <w:left w:val="none" w:sz="0" w:space="0" w:color="auto"/>
            <w:bottom w:val="none" w:sz="0" w:space="0" w:color="auto"/>
            <w:right w:val="none" w:sz="0" w:space="0" w:color="auto"/>
          </w:divBdr>
        </w:div>
        <w:div w:id="500703404">
          <w:marLeft w:val="0"/>
          <w:marRight w:val="0"/>
          <w:marTop w:val="0"/>
          <w:marBottom w:val="0"/>
          <w:divBdr>
            <w:top w:val="none" w:sz="0" w:space="0" w:color="auto"/>
            <w:left w:val="none" w:sz="0" w:space="0" w:color="auto"/>
            <w:bottom w:val="none" w:sz="0" w:space="0" w:color="auto"/>
            <w:right w:val="none" w:sz="0" w:space="0" w:color="auto"/>
          </w:divBdr>
        </w:div>
        <w:div w:id="1817798215">
          <w:marLeft w:val="0"/>
          <w:marRight w:val="0"/>
          <w:marTop w:val="0"/>
          <w:marBottom w:val="0"/>
          <w:divBdr>
            <w:top w:val="none" w:sz="0" w:space="0" w:color="auto"/>
            <w:left w:val="none" w:sz="0" w:space="0" w:color="auto"/>
            <w:bottom w:val="none" w:sz="0" w:space="0" w:color="auto"/>
            <w:right w:val="none" w:sz="0" w:space="0" w:color="auto"/>
          </w:divBdr>
        </w:div>
        <w:div w:id="1193767647">
          <w:marLeft w:val="0"/>
          <w:marRight w:val="0"/>
          <w:marTop w:val="0"/>
          <w:marBottom w:val="0"/>
          <w:divBdr>
            <w:top w:val="none" w:sz="0" w:space="0" w:color="auto"/>
            <w:left w:val="none" w:sz="0" w:space="0" w:color="auto"/>
            <w:bottom w:val="none" w:sz="0" w:space="0" w:color="auto"/>
            <w:right w:val="none" w:sz="0" w:space="0" w:color="auto"/>
          </w:divBdr>
        </w:div>
        <w:div w:id="66727595">
          <w:marLeft w:val="0"/>
          <w:marRight w:val="0"/>
          <w:marTop w:val="0"/>
          <w:marBottom w:val="0"/>
          <w:divBdr>
            <w:top w:val="none" w:sz="0" w:space="0" w:color="auto"/>
            <w:left w:val="none" w:sz="0" w:space="0" w:color="auto"/>
            <w:bottom w:val="none" w:sz="0" w:space="0" w:color="auto"/>
            <w:right w:val="none" w:sz="0" w:space="0" w:color="auto"/>
          </w:divBdr>
        </w:div>
        <w:div w:id="1562903701">
          <w:marLeft w:val="0"/>
          <w:marRight w:val="0"/>
          <w:marTop w:val="0"/>
          <w:marBottom w:val="0"/>
          <w:divBdr>
            <w:top w:val="none" w:sz="0" w:space="0" w:color="auto"/>
            <w:left w:val="none" w:sz="0" w:space="0" w:color="auto"/>
            <w:bottom w:val="none" w:sz="0" w:space="0" w:color="auto"/>
            <w:right w:val="none" w:sz="0" w:space="0" w:color="auto"/>
          </w:divBdr>
        </w:div>
        <w:div w:id="1315256708">
          <w:marLeft w:val="0"/>
          <w:marRight w:val="0"/>
          <w:marTop w:val="0"/>
          <w:marBottom w:val="0"/>
          <w:divBdr>
            <w:top w:val="none" w:sz="0" w:space="0" w:color="auto"/>
            <w:left w:val="none" w:sz="0" w:space="0" w:color="auto"/>
            <w:bottom w:val="none" w:sz="0" w:space="0" w:color="auto"/>
            <w:right w:val="none" w:sz="0" w:space="0" w:color="auto"/>
          </w:divBdr>
        </w:div>
        <w:div w:id="440994908">
          <w:marLeft w:val="0"/>
          <w:marRight w:val="0"/>
          <w:marTop w:val="0"/>
          <w:marBottom w:val="0"/>
          <w:divBdr>
            <w:top w:val="none" w:sz="0" w:space="0" w:color="auto"/>
            <w:left w:val="none" w:sz="0" w:space="0" w:color="auto"/>
            <w:bottom w:val="none" w:sz="0" w:space="0" w:color="auto"/>
            <w:right w:val="none" w:sz="0" w:space="0" w:color="auto"/>
          </w:divBdr>
        </w:div>
        <w:div w:id="979461876">
          <w:marLeft w:val="0"/>
          <w:marRight w:val="0"/>
          <w:marTop w:val="0"/>
          <w:marBottom w:val="0"/>
          <w:divBdr>
            <w:top w:val="none" w:sz="0" w:space="0" w:color="auto"/>
            <w:left w:val="none" w:sz="0" w:space="0" w:color="auto"/>
            <w:bottom w:val="none" w:sz="0" w:space="0" w:color="auto"/>
            <w:right w:val="none" w:sz="0" w:space="0" w:color="auto"/>
          </w:divBdr>
        </w:div>
        <w:div w:id="1354722313">
          <w:marLeft w:val="0"/>
          <w:marRight w:val="0"/>
          <w:marTop w:val="0"/>
          <w:marBottom w:val="0"/>
          <w:divBdr>
            <w:top w:val="none" w:sz="0" w:space="0" w:color="auto"/>
            <w:left w:val="none" w:sz="0" w:space="0" w:color="auto"/>
            <w:bottom w:val="none" w:sz="0" w:space="0" w:color="auto"/>
            <w:right w:val="none" w:sz="0" w:space="0" w:color="auto"/>
          </w:divBdr>
        </w:div>
        <w:div w:id="1230187300">
          <w:marLeft w:val="0"/>
          <w:marRight w:val="0"/>
          <w:marTop w:val="0"/>
          <w:marBottom w:val="0"/>
          <w:divBdr>
            <w:top w:val="none" w:sz="0" w:space="0" w:color="auto"/>
            <w:left w:val="none" w:sz="0" w:space="0" w:color="auto"/>
            <w:bottom w:val="none" w:sz="0" w:space="0" w:color="auto"/>
            <w:right w:val="none" w:sz="0" w:space="0" w:color="auto"/>
          </w:divBdr>
        </w:div>
        <w:div w:id="155800994">
          <w:marLeft w:val="0"/>
          <w:marRight w:val="0"/>
          <w:marTop w:val="0"/>
          <w:marBottom w:val="0"/>
          <w:divBdr>
            <w:top w:val="none" w:sz="0" w:space="0" w:color="auto"/>
            <w:left w:val="none" w:sz="0" w:space="0" w:color="auto"/>
            <w:bottom w:val="none" w:sz="0" w:space="0" w:color="auto"/>
            <w:right w:val="none" w:sz="0" w:space="0" w:color="auto"/>
          </w:divBdr>
        </w:div>
        <w:div w:id="978222685">
          <w:marLeft w:val="0"/>
          <w:marRight w:val="0"/>
          <w:marTop w:val="0"/>
          <w:marBottom w:val="0"/>
          <w:divBdr>
            <w:top w:val="none" w:sz="0" w:space="0" w:color="auto"/>
            <w:left w:val="none" w:sz="0" w:space="0" w:color="auto"/>
            <w:bottom w:val="none" w:sz="0" w:space="0" w:color="auto"/>
            <w:right w:val="none" w:sz="0" w:space="0" w:color="auto"/>
          </w:divBdr>
        </w:div>
        <w:div w:id="1626352936">
          <w:marLeft w:val="0"/>
          <w:marRight w:val="0"/>
          <w:marTop w:val="0"/>
          <w:marBottom w:val="0"/>
          <w:divBdr>
            <w:top w:val="none" w:sz="0" w:space="0" w:color="auto"/>
            <w:left w:val="none" w:sz="0" w:space="0" w:color="auto"/>
            <w:bottom w:val="none" w:sz="0" w:space="0" w:color="auto"/>
            <w:right w:val="none" w:sz="0" w:space="0" w:color="auto"/>
          </w:divBdr>
        </w:div>
        <w:div w:id="1623073583">
          <w:marLeft w:val="0"/>
          <w:marRight w:val="0"/>
          <w:marTop w:val="0"/>
          <w:marBottom w:val="0"/>
          <w:divBdr>
            <w:top w:val="none" w:sz="0" w:space="0" w:color="auto"/>
            <w:left w:val="none" w:sz="0" w:space="0" w:color="auto"/>
            <w:bottom w:val="none" w:sz="0" w:space="0" w:color="auto"/>
            <w:right w:val="none" w:sz="0" w:space="0" w:color="auto"/>
          </w:divBdr>
        </w:div>
        <w:div w:id="1394353784">
          <w:marLeft w:val="0"/>
          <w:marRight w:val="0"/>
          <w:marTop w:val="0"/>
          <w:marBottom w:val="0"/>
          <w:divBdr>
            <w:top w:val="none" w:sz="0" w:space="0" w:color="auto"/>
            <w:left w:val="none" w:sz="0" w:space="0" w:color="auto"/>
            <w:bottom w:val="none" w:sz="0" w:space="0" w:color="auto"/>
            <w:right w:val="none" w:sz="0" w:space="0" w:color="auto"/>
          </w:divBdr>
        </w:div>
        <w:div w:id="1803842781">
          <w:marLeft w:val="0"/>
          <w:marRight w:val="0"/>
          <w:marTop w:val="0"/>
          <w:marBottom w:val="0"/>
          <w:divBdr>
            <w:top w:val="none" w:sz="0" w:space="0" w:color="auto"/>
            <w:left w:val="none" w:sz="0" w:space="0" w:color="auto"/>
            <w:bottom w:val="none" w:sz="0" w:space="0" w:color="auto"/>
            <w:right w:val="none" w:sz="0" w:space="0" w:color="auto"/>
          </w:divBdr>
        </w:div>
        <w:div w:id="1838617875">
          <w:marLeft w:val="0"/>
          <w:marRight w:val="0"/>
          <w:marTop w:val="0"/>
          <w:marBottom w:val="0"/>
          <w:divBdr>
            <w:top w:val="none" w:sz="0" w:space="0" w:color="auto"/>
            <w:left w:val="none" w:sz="0" w:space="0" w:color="auto"/>
            <w:bottom w:val="none" w:sz="0" w:space="0" w:color="auto"/>
            <w:right w:val="none" w:sz="0" w:space="0" w:color="auto"/>
          </w:divBdr>
        </w:div>
        <w:div w:id="100343987">
          <w:marLeft w:val="0"/>
          <w:marRight w:val="0"/>
          <w:marTop w:val="0"/>
          <w:marBottom w:val="0"/>
          <w:divBdr>
            <w:top w:val="none" w:sz="0" w:space="0" w:color="auto"/>
            <w:left w:val="none" w:sz="0" w:space="0" w:color="auto"/>
            <w:bottom w:val="none" w:sz="0" w:space="0" w:color="auto"/>
            <w:right w:val="none" w:sz="0" w:space="0" w:color="auto"/>
          </w:divBdr>
        </w:div>
        <w:div w:id="266548025">
          <w:marLeft w:val="0"/>
          <w:marRight w:val="0"/>
          <w:marTop w:val="0"/>
          <w:marBottom w:val="0"/>
          <w:divBdr>
            <w:top w:val="none" w:sz="0" w:space="0" w:color="auto"/>
            <w:left w:val="none" w:sz="0" w:space="0" w:color="auto"/>
            <w:bottom w:val="none" w:sz="0" w:space="0" w:color="auto"/>
            <w:right w:val="none" w:sz="0" w:space="0" w:color="auto"/>
          </w:divBdr>
        </w:div>
        <w:div w:id="432674142">
          <w:marLeft w:val="0"/>
          <w:marRight w:val="0"/>
          <w:marTop w:val="0"/>
          <w:marBottom w:val="0"/>
          <w:divBdr>
            <w:top w:val="none" w:sz="0" w:space="0" w:color="auto"/>
            <w:left w:val="none" w:sz="0" w:space="0" w:color="auto"/>
            <w:bottom w:val="none" w:sz="0" w:space="0" w:color="auto"/>
            <w:right w:val="none" w:sz="0" w:space="0" w:color="auto"/>
          </w:divBdr>
        </w:div>
        <w:div w:id="1288581494">
          <w:marLeft w:val="0"/>
          <w:marRight w:val="0"/>
          <w:marTop w:val="0"/>
          <w:marBottom w:val="0"/>
          <w:divBdr>
            <w:top w:val="none" w:sz="0" w:space="0" w:color="auto"/>
            <w:left w:val="none" w:sz="0" w:space="0" w:color="auto"/>
            <w:bottom w:val="none" w:sz="0" w:space="0" w:color="auto"/>
            <w:right w:val="none" w:sz="0" w:space="0" w:color="auto"/>
          </w:divBdr>
        </w:div>
        <w:div w:id="366370923">
          <w:marLeft w:val="0"/>
          <w:marRight w:val="0"/>
          <w:marTop w:val="0"/>
          <w:marBottom w:val="0"/>
          <w:divBdr>
            <w:top w:val="none" w:sz="0" w:space="0" w:color="auto"/>
            <w:left w:val="none" w:sz="0" w:space="0" w:color="auto"/>
            <w:bottom w:val="none" w:sz="0" w:space="0" w:color="auto"/>
            <w:right w:val="none" w:sz="0" w:space="0" w:color="auto"/>
          </w:divBdr>
        </w:div>
        <w:div w:id="468397909">
          <w:marLeft w:val="0"/>
          <w:marRight w:val="0"/>
          <w:marTop w:val="0"/>
          <w:marBottom w:val="0"/>
          <w:divBdr>
            <w:top w:val="none" w:sz="0" w:space="0" w:color="auto"/>
            <w:left w:val="none" w:sz="0" w:space="0" w:color="auto"/>
            <w:bottom w:val="none" w:sz="0" w:space="0" w:color="auto"/>
            <w:right w:val="none" w:sz="0" w:space="0" w:color="auto"/>
          </w:divBdr>
        </w:div>
        <w:div w:id="1599481670">
          <w:marLeft w:val="0"/>
          <w:marRight w:val="0"/>
          <w:marTop w:val="0"/>
          <w:marBottom w:val="0"/>
          <w:divBdr>
            <w:top w:val="none" w:sz="0" w:space="0" w:color="auto"/>
            <w:left w:val="none" w:sz="0" w:space="0" w:color="auto"/>
            <w:bottom w:val="none" w:sz="0" w:space="0" w:color="auto"/>
            <w:right w:val="none" w:sz="0" w:space="0" w:color="auto"/>
          </w:divBdr>
        </w:div>
        <w:div w:id="1073042306">
          <w:marLeft w:val="0"/>
          <w:marRight w:val="0"/>
          <w:marTop w:val="0"/>
          <w:marBottom w:val="0"/>
          <w:divBdr>
            <w:top w:val="none" w:sz="0" w:space="0" w:color="auto"/>
            <w:left w:val="none" w:sz="0" w:space="0" w:color="auto"/>
            <w:bottom w:val="none" w:sz="0" w:space="0" w:color="auto"/>
            <w:right w:val="none" w:sz="0" w:space="0" w:color="auto"/>
          </w:divBdr>
        </w:div>
        <w:div w:id="1086269779">
          <w:marLeft w:val="0"/>
          <w:marRight w:val="0"/>
          <w:marTop w:val="0"/>
          <w:marBottom w:val="0"/>
          <w:divBdr>
            <w:top w:val="none" w:sz="0" w:space="0" w:color="auto"/>
            <w:left w:val="none" w:sz="0" w:space="0" w:color="auto"/>
            <w:bottom w:val="none" w:sz="0" w:space="0" w:color="auto"/>
            <w:right w:val="none" w:sz="0" w:space="0" w:color="auto"/>
          </w:divBdr>
        </w:div>
        <w:div w:id="1605385142">
          <w:marLeft w:val="0"/>
          <w:marRight w:val="0"/>
          <w:marTop w:val="0"/>
          <w:marBottom w:val="0"/>
          <w:divBdr>
            <w:top w:val="none" w:sz="0" w:space="0" w:color="auto"/>
            <w:left w:val="none" w:sz="0" w:space="0" w:color="auto"/>
            <w:bottom w:val="none" w:sz="0" w:space="0" w:color="auto"/>
            <w:right w:val="none" w:sz="0" w:space="0" w:color="auto"/>
          </w:divBdr>
        </w:div>
        <w:div w:id="1244611526">
          <w:marLeft w:val="0"/>
          <w:marRight w:val="0"/>
          <w:marTop w:val="0"/>
          <w:marBottom w:val="0"/>
          <w:divBdr>
            <w:top w:val="none" w:sz="0" w:space="0" w:color="auto"/>
            <w:left w:val="none" w:sz="0" w:space="0" w:color="auto"/>
            <w:bottom w:val="none" w:sz="0" w:space="0" w:color="auto"/>
            <w:right w:val="none" w:sz="0" w:space="0" w:color="auto"/>
          </w:divBdr>
        </w:div>
        <w:div w:id="762993837">
          <w:marLeft w:val="0"/>
          <w:marRight w:val="0"/>
          <w:marTop w:val="0"/>
          <w:marBottom w:val="0"/>
          <w:divBdr>
            <w:top w:val="none" w:sz="0" w:space="0" w:color="auto"/>
            <w:left w:val="none" w:sz="0" w:space="0" w:color="auto"/>
            <w:bottom w:val="none" w:sz="0" w:space="0" w:color="auto"/>
            <w:right w:val="none" w:sz="0" w:space="0" w:color="auto"/>
          </w:divBdr>
        </w:div>
        <w:div w:id="2031947722">
          <w:marLeft w:val="0"/>
          <w:marRight w:val="0"/>
          <w:marTop w:val="0"/>
          <w:marBottom w:val="0"/>
          <w:divBdr>
            <w:top w:val="none" w:sz="0" w:space="0" w:color="auto"/>
            <w:left w:val="none" w:sz="0" w:space="0" w:color="auto"/>
            <w:bottom w:val="none" w:sz="0" w:space="0" w:color="auto"/>
            <w:right w:val="none" w:sz="0" w:space="0" w:color="auto"/>
          </w:divBdr>
        </w:div>
        <w:div w:id="1010642781">
          <w:marLeft w:val="0"/>
          <w:marRight w:val="0"/>
          <w:marTop w:val="0"/>
          <w:marBottom w:val="0"/>
          <w:divBdr>
            <w:top w:val="none" w:sz="0" w:space="0" w:color="auto"/>
            <w:left w:val="none" w:sz="0" w:space="0" w:color="auto"/>
            <w:bottom w:val="none" w:sz="0" w:space="0" w:color="auto"/>
            <w:right w:val="none" w:sz="0" w:space="0" w:color="auto"/>
          </w:divBdr>
        </w:div>
        <w:div w:id="144397470">
          <w:marLeft w:val="0"/>
          <w:marRight w:val="0"/>
          <w:marTop w:val="0"/>
          <w:marBottom w:val="0"/>
          <w:divBdr>
            <w:top w:val="none" w:sz="0" w:space="0" w:color="auto"/>
            <w:left w:val="none" w:sz="0" w:space="0" w:color="auto"/>
            <w:bottom w:val="none" w:sz="0" w:space="0" w:color="auto"/>
            <w:right w:val="none" w:sz="0" w:space="0" w:color="auto"/>
          </w:divBdr>
        </w:div>
        <w:div w:id="1669358106">
          <w:marLeft w:val="0"/>
          <w:marRight w:val="0"/>
          <w:marTop w:val="0"/>
          <w:marBottom w:val="0"/>
          <w:divBdr>
            <w:top w:val="none" w:sz="0" w:space="0" w:color="auto"/>
            <w:left w:val="none" w:sz="0" w:space="0" w:color="auto"/>
            <w:bottom w:val="none" w:sz="0" w:space="0" w:color="auto"/>
            <w:right w:val="none" w:sz="0" w:space="0" w:color="auto"/>
          </w:divBdr>
        </w:div>
        <w:div w:id="447743522">
          <w:marLeft w:val="0"/>
          <w:marRight w:val="0"/>
          <w:marTop w:val="0"/>
          <w:marBottom w:val="0"/>
          <w:divBdr>
            <w:top w:val="none" w:sz="0" w:space="0" w:color="auto"/>
            <w:left w:val="none" w:sz="0" w:space="0" w:color="auto"/>
            <w:bottom w:val="none" w:sz="0" w:space="0" w:color="auto"/>
            <w:right w:val="none" w:sz="0" w:space="0" w:color="auto"/>
          </w:divBdr>
        </w:div>
        <w:div w:id="1413894179">
          <w:marLeft w:val="0"/>
          <w:marRight w:val="0"/>
          <w:marTop w:val="0"/>
          <w:marBottom w:val="0"/>
          <w:divBdr>
            <w:top w:val="none" w:sz="0" w:space="0" w:color="auto"/>
            <w:left w:val="none" w:sz="0" w:space="0" w:color="auto"/>
            <w:bottom w:val="none" w:sz="0" w:space="0" w:color="auto"/>
            <w:right w:val="none" w:sz="0" w:space="0" w:color="auto"/>
          </w:divBdr>
        </w:div>
        <w:div w:id="1683703948">
          <w:marLeft w:val="0"/>
          <w:marRight w:val="0"/>
          <w:marTop w:val="0"/>
          <w:marBottom w:val="0"/>
          <w:divBdr>
            <w:top w:val="none" w:sz="0" w:space="0" w:color="auto"/>
            <w:left w:val="none" w:sz="0" w:space="0" w:color="auto"/>
            <w:bottom w:val="none" w:sz="0" w:space="0" w:color="auto"/>
            <w:right w:val="none" w:sz="0" w:space="0" w:color="auto"/>
          </w:divBdr>
        </w:div>
        <w:div w:id="985358204">
          <w:marLeft w:val="0"/>
          <w:marRight w:val="0"/>
          <w:marTop w:val="0"/>
          <w:marBottom w:val="0"/>
          <w:divBdr>
            <w:top w:val="none" w:sz="0" w:space="0" w:color="auto"/>
            <w:left w:val="none" w:sz="0" w:space="0" w:color="auto"/>
            <w:bottom w:val="none" w:sz="0" w:space="0" w:color="auto"/>
            <w:right w:val="none" w:sz="0" w:space="0" w:color="auto"/>
          </w:divBdr>
        </w:div>
        <w:div w:id="1224676628">
          <w:marLeft w:val="0"/>
          <w:marRight w:val="0"/>
          <w:marTop w:val="0"/>
          <w:marBottom w:val="0"/>
          <w:divBdr>
            <w:top w:val="none" w:sz="0" w:space="0" w:color="auto"/>
            <w:left w:val="none" w:sz="0" w:space="0" w:color="auto"/>
            <w:bottom w:val="none" w:sz="0" w:space="0" w:color="auto"/>
            <w:right w:val="none" w:sz="0" w:space="0" w:color="auto"/>
          </w:divBdr>
        </w:div>
        <w:div w:id="480851158">
          <w:marLeft w:val="0"/>
          <w:marRight w:val="0"/>
          <w:marTop w:val="0"/>
          <w:marBottom w:val="0"/>
          <w:divBdr>
            <w:top w:val="none" w:sz="0" w:space="0" w:color="auto"/>
            <w:left w:val="none" w:sz="0" w:space="0" w:color="auto"/>
            <w:bottom w:val="none" w:sz="0" w:space="0" w:color="auto"/>
            <w:right w:val="none" w:sz="0" w:space="0" w:color="auto"/>
          </w:divBdr>
        </w:div>
        <w:div w:id="2131050388">
          <w:marLeft w:val="0"/>
          <w:marRight w:val="0"/>
          <w:marTop w:val="0"/>
          <w:marBottom w:val="0"/>
          <w:divBdr>
            <w:top w:val="none" w:sz="0" w:space="0" w:color="auto"/>
            <w:left w:val="none" w:sz="0" w:space="0" w:color="auto"/>
            <w:bottom w:val="none" w:sz="0" w:space="0" w:color="auto"/>
            <w:right w:val="none" w:sz="0" w:space="0" w:color="auto"/>
          </w:divBdr>
        </w:div>
        <w:div w:id="854265510">
          <w:marLeft w:val="0"/>
          <w:marRight w:val="0"/>
          <w:marTop w:val="0"/>
          <w:marBottom w:val="0"/>
          <w:divBdr>
            <w:top w:val="none" w:sz="0" w:space="0" w:color="auto"/>
            <w:left w:val="none" w:sz="0" w:space="0" w:color="auto"/>
            <w:bottom w:val="none" w:sz="0" w:space="0" w:color="auto"/>
            <w:right w:val="none" w:sz="0" w:space="0" w:color="auto"/>
          </w:divBdr>
        </w:div>
        <w:div w:id="248275994">
          <w:marLeft w:val="0"/>
          <w:marRight w:val="0"/>
          <w:marTop w:val="0"/>
          <w:marBottom w:val="0"/>
          <w:divBdr>
            <w:top w:val="none" w:sz="0" w:space="0" w:color="auto"/>
            <w:left w:val="none" w:sz="0" w:space="0" w:color="auto"/>
            <w:bottom w:val="none" w:sz="0" w:space="0" w:color="auto"/>
            <w:right w:val="none" w:sz="0" w:space="0" w:color="auto"/>
          </w:divBdr>
        </w:div>
        <w:div w:id="1679961203">
          <w:marLeft w:val="0"/>
          <w:marRight w:val="0"/>
          <w:marTop w:val="0"/>
          <w:marBottom w:val="0"/>
          <w:divBdr>
            <w:top w:val="none" w:sz="0" w:space="0" w:color="auto"/>
            <w:left w:val="none" w:sz="0" w:space="0" w:color="auto"/>
            <w:bottom w:val="none" w:sz="0" w:space="0" w:color="auto"/>
            <w:right w:val="none" w:sz="0" w:space="0" w:color="auto"/>
          </w:divBdr>
        </w:div>
        <w:div w:id="1574194104">
          <w:marLeft w:val="0"/>
          <w:marRight w:val="0"/>
          <w:marTop w:val="0"/>
          <w:marBottom w:val="0"/>
          <w:divBdr>
            <w:top w:val="none" w:sz="0" w:space="0" w:color="auto"/>
            <w:left w:val="none" w:sz="0" w:space="0" w:color="auto"/>
            <w:bottom w:val="none" w:sz="0" w:space="0" w:color="auto"/>
            <w:right w:val="none" w:sz="0" w:space="0" w:color="auto"/>
          </w:divBdr>
        </w:div>
        <w:div w:id="1763183801">
          <w:marLeft w:val="0"/>
          <w:marRight w:val="0"/>
          <w:marTop w:val="0"/>
          <w:marBottom w:val="0"/>
          <w:divBdr>
            <w:top w:val="none" w:sz="0" w:space="0" w:color="auto"/>
            <w:left w:val="none" w:sz="0" w:space="0" w:color="auto"/>
            <w:bottom w:val="none" w:sz="0" w:space="0" w:color="auto"/>
            <w:right w:val="none" w:sz="0" w:space="0" w:color="auto"/>
          </w:divBdr>
        </w:div>
        <w:div w:id="596525758">
          <w:marLeft w:val="0"/>
          <w:marRight w:val="0"/>
          <w:marTop w:val="0"/>
          <w:marBottom w:val="0"/>
          <w:divBdr>
            <w:top w:val="none" w:sz="0" w:space="0" w:color="auto"/>
            <w:left w:val="none" w:sz="0" w:space="0" w:color="auto"/>
            <w:bottom w:val="none" w:sz="0" w:space="0" w:color="auto"/>
            <w:right w:val="none" w:sz="0" w:space="0" w:color="auto"/>
          </w:divBdr>
        </w:div>
        <w:div w:id="525869974">
          <w:marLeft w:val="0"/>
          <w:marRight w:val="0"/>
          <w:marTop w:val="0"/>
          <w:marBottom w:val="0"/>
          <w:divBdr>
            <w:top w:val="none" w:sz="0" w:space="0" w:color="auto"/>
            <w:left w:val="none" w:sz="0" w:space="0" w:color="auto"/>
            <w:bottom w:val="none" w:sz="0" w:space="0" w:color="auto"/>
            <w:right w:val="none" w:sz="0" w:space="0" w:color="auto"/>
          </w:divBdr>
        </w:div>
        <w:div w:id="973489932">
          <w:marLeft w:val="0"/>
          <w:marRight w:val="0"/>
          <w:marTop w:val="0"/>
          <w:marBottom w:val="0"/>
          <w:divBdr>
            <w:top w:val="none" w:sz="0" w:space="0" w:color="auto"/>
            <w:left w:val="none" w:sz="0" w:space="0" w:color="auto"/>
            <w:bottom w:val="none" w:sz="0" w:space="0" w:color="auto"/>
            <w:right w:val="none" w:sz="0" w:space="0" w:color="auto"/>
          </w:divBdr>
        </w:div>
        <w:div w:id="1151604229">
          <w:marLeft w:val="0"/>
          <w:marRight w:val="0"/>
          <w:marTop w:val="0"/>
          <w:marBottom w:val="0"/>
          <w:divBdr>
            <w:top w:val="none" w:sz="0" w:space="0" w:color="auto"/>
            <w:left w:val="none" w:sz="0" w:space="0" w:color="auto"/>
            <w:bottom w:val="none" w:sz="0" w:space="0" w:color="auto"/>
            <w:right w:val="none" w:sz="0" w:space="0" w:color="auto"/>
          </w:divBdr>
        </w:div>
        <w:div w:id="1542783936">
          <w:marLeft w:val="0"/>
          <w:marRight w:val="0"/>
          <w:marTop w:val="0"/>
          <w:marBottom w:val="0"/>
          <w:divBdr>
            <w:top w:val="none" w:sz="0" w:space="0" w:color="auto"/>
            <w:left w:val="none" w:sz="0" w:space="0" w:color="auto"/>
            <w:bottom w:val="none" w:sz="0" w:space="0" w:color="auto"/>
            <w:right w:val="none" w:sz="0" w:space="0" w:color="auto"/>
          </w:divBdr>
        </w:div>
        <w:div w:id="1713578241">
          <w:marLeft w:val="0"/>
          <w:marRight w:val="0"/>
          <w:marTop w:val="0"/>
          <w:marBottom w:val="0"/>
          <w:divBdr>
            <w:top w:val="none" w:sz="0" w:space="0" w:color="auto"/>
            <w:left w:val="none" w:sz="0" w:space="0" w:color="auto"/>
            <w:bottom w:val="none" w:sz="0" w:space="0" w:color="auto"/>
            <w:right w:val="none" w:sz="0" w:space="0" w:color="auto"/>
          </w:divBdr>
        </w:div>
        <w:div w:id="717971518">
          <w:marLeft w:val="0"/>
          <w:marRight w:val="0"/>
          <w:marTop w:val="0"/>
          <w:marBottom w:val="0"/>
          <w:divBdr>
            <w:top w:val="none" w:sz="0" w:space="0" w:color="auto"/>
            <w:left w:val="none" w:sz="0" w:space="0" w:color="auto"/>
            <w:bottom w:val="none" w:sz="0" w:space="0" w:color="auto"/>
            <w:right w:val="none" w:sz="0" w:space="0" w:color="auto"/>
          </w:divBdr>
        </w:div>
        <w:div w:id="1477722509">
          <w:marLeft w:val="0"/>
          <w:marRight w:val="0"/>
          <w:marTop w:val="0"/>
          <w:marBottom w:val="0"/>
          <w:divBdr>
            <w:top w:val="none" w:sz="0" w:space="0" w:color="auto"/>
            <w:left w:val="none" w:sz="0" w:space="0" w:color="auto"/>
            <w:bottom w:val="none" w:sz="0" w:space="0" w:color="auto"/>
            <w:right w:val="none" w:sz="0" w:space="0" w:color="auto"/>
          </w:divBdr>
        </w:div>
        <w:div w:id="1785928493">
          <w:marLeft w:val="0"/>
          <w:marRight w:val="0"/>
          <w:marTop w:val="0"/>
          <w:marBottom w:val="0"/>
          <w:divBdr>
            <w:top w:val="none" w:sz="0" w:space="0" w:color="auto"/>
            <w:left w:val="none" w:sz="0" w:space="0" w:color="auto"/>
            <w:bottom w:val="none" w:sz="0" w:space="0" w:color="auto"/>
            <w:right w:val="none" w:sz="0" w:space="0" w:color="auto"/>
          </w:divBdr>
        </w:div>
        <w:div w:id="791286364">
          <w:marLeft w:val="0"/>
          <w:marRight w:val="0"/>
          <w:marTop w:val="0"/>
          <w:marBottom w:val="0"/>
          <w:divBdr>
            <w:top w:val="none" w:sz="0" w:space="0" w:color="auto"/>
            <w:left w:val="none" w:sz="0" w:space="0" w:color="auto"/>
            <w:bottom w:val="none" w:sz="0" w:space="0" w:color="auto"/>
            <w:right w:val="none" w:sz="0" w:space="0" w:color="auto"/>
          </w:divBdr>
        </w:div>
        <w:div w:id="1571430012">
          <w:marLeft w:val="0"/>
          <w:marRight w:val="0"/>
          <w:marTop w:val="0"/>
          <w:marBottom w:val="0"/>
          <w:divBdr>
            <w:top w:val="none" w:sz="0" w:space="0" w:color="auto"/>
            <w:left w:val="none" w:sz="0" w:space="0" w:color="auto"/>
            <w:bottom w:val="none" w:sz="0" w:space="0" w:color="auto"/>
            <w:right w:val="none" w:sz="0" w:space="0" w:color="auto"/>
          </w:divBdr>
        </w:div>
        <w:div w:id="313410866">
          <w:marLeft w:val="0"/>
          <w:marRight w:val="0"/>
          <w:marTop w:val="0"/>
          <w:marBottom w:val="0"/>
          <w:divBdr>
            <w:top w:val="none" w:sz="0" w:space="0" w:color="auto"/>
            <w:left w:val="none" w:sz="0" w:space="0" w:color="auto"/>
            <w:bottom w:val="none" w:sz="0" w:space="0" w:color="auto"/>
            <w:right w:val="none" w:sz="0" w:space="0" w:color="auto"/>
          </w:divBdr>
        </w:div>
        <w:div w:id="886378597">
          <w:marLeft w:val="0"/>
          <w:marRight w:val="0"/>
          <w:marTop w:val="0"/>
          <w:marBottom w:val="0"/>
          <w:divBdr>
            <w:top w:val="none" w:sz="0" w:space="0" w:color="auto"/>
            <w:left w:val="none" w:sz="0" w:space="0" w:color="auto"/>
            <w:bottom w:val="none" w:sz="0" w:space="0" w:color="auto"/>
            <w:right w:val="none" w:sz="0" w:space="0" w:color="auto"/>
          </w:divBdr>
        </w:div>
        <w:div w:id="1991590417">
          <w:marLeft w:val="0"/>
          <w:marRight w:val="0"/>
          <w:marTop w:val="0"/>
          <w:marBottom w:val="0"/>
          <w:divBdr>
            <w:top w:val="none" w:sz="0" w:space="0" w:color="auto"/>
            <w:left w:val="none" w:sz="0" w:space="0" w:color="auto"/>
            <w:bottom w:val="none" w:sz="0" w:space="0" w:color="auto"/>
            <w:right w:val="none" w:sz="0" w:space="0" w:color="auto"/>
          </w:divBdr>
        </w:div>
        <w:div w:id="847527372">
          <w:marLeft w:val="0"/>
          <w:marRight w:val="0"/>
          <w:marTop w:val="0"/>
          <w:marBottom w:val="0"/>
          <w:divBdr>
            <w:top w:val="none" w:sz="0" w:space="0" w:color="auto"/>
            <w:left w:val="none" w:sz="0" w:space="0" w:color="auto"/>
            <w:bottom w:val="none" w:sz="0" w:space="0" w:color="auto"/>
            <w:right w:val="none" w:sz="0" w:space="0" w:color="auto"/>
          </w:divBdr>
        </w:div>
      </w:divsChild>
    </w:div>
    <w:div w:id="1600406509">
      <w:bodyDiv w:val="1"/>
      <w:marLeft w:val="0"/>
      <w:marRight w:val="0"/>
      <w:marTop w:val="0"/>
      <w:marBottom w:val="0"/>
      <w:divBdr>
        <w:top w:val="none" w:sz="0" w:space="0" w:color="auto"/>
        <w:left w:val="none" w:sz="0" w:space="0" w:color="auto"/>
        <w:bottom w:val="none" w:sz="0" w:space="0" w:color="auto"/>
        <w:right w:val="none" w:sz="0" w:space="0" w:color="auto"/>
      </w:divBdr>
      <w:divsChild>
        <w:div w:id="688140309">
          <w:marLeft w:val="0"/>
          <w:marRight w:val="0"/>
          <w:marTop w:val="0"/>
          <w:marBottom w:val="0"/>
          <w:divBdr>
            <w:top w:val="none" w:sz="0" w:space="0" w:color="auto"/>
            <w:left w:val="none" w:sz="0" w:space="0" w:color="auto"/>
            <w:bottom w:val="none" w:sz="0" w:space="0" w:color="auto"/>
            <w:right w:val="none" w:sz="0" w:space="0" w:color="auto"/>
          </w:divBdr>
        </w:div>
        <w:div w:id="595987262">
          <w:marLeft w:val="0"/>
          <w:marRight w:val="0"/>
          <w:marTop w:val="0"/>
          <w:marBottom w:val="0"/>
          <w:divBdr>
            <w:top w:val="none" w:sz="0" w:space="0" w:color="auto"/>
            <w:left w:val="none" w:sz="0" w:space="0" w:color="auto"/>
            <w:bottom w:val="none" w:sz="0" w:space="0" w:color="auto"/>
            <w:right w:val="none" w:sz="0" w:space="0" w:color="auto"/>
          </w:divBdr>
        </w:div>
        <w:div w:id="1524780663">
          <w:marLeft w:val="0"/>
          <w:marRight w:val="0"/>
          <w:marTop w:val="0"/>
          <w:marBottom w:val="0"/>
          <w:divBdr>
            <w:top w:val="none" w:sz="0" w:space="0" w:color="auto"/>
            <w:left w:val="none" w:sz="0" w:space="0" w:color="auto"/>
            <w:bottom w:val="none" w:sz="0" w:space="0" w:color="auto"/>
            <w:right w:val="none" w:sz="0" w:space="0" w:color="auto"/>
          </w:divBdr>
        </w:div>
        <w:div w:id="1561015271">
          <w:marLeft w:val="0"/>
          <w:marRight w:val="0"/>
          <w:marTop w:val="0"/>
          <w:marBottom w:val="0"/>
          <w:divBdr>
            <w:top w:val="none" w:sz="0" w:space="0" w:color="auto"/>
            <w:left w:val="none" w:sz="0" w:space="0" w:color="auto"/>
            <w:bottom w:val="none" w:sz="0" w:space="0" w:color="auto"/>
            <w:right w:val="none" w:sz="0" w:space="0" w:color="auto"/>
          </w:divBdr>
        </w:div>
        <w:div w:id="738597085">
          <w:marLeft w:val="0"/>
          <w:marRight w:val="0"/>
          <w:marTop w:val="0"/>
          <w:marBottom w:val="0"/>
          <w:divBdr>
            <w:top w:val="none" w:sz="0" w:space="0" w:color="auto"/>
            <w:left w:val="none" w:sz="0" w:space="0" w:color="auto"/>
            <w:bottom w:val="none" w:sz="0" w:space="0" w:color="auto"/>
            <w:right w:val="none" w:sz="0" w:space="0" w:color="auto"/>
          </w:divBdr>
        </w:div>
        <w:div w:id="2015109954">
          <w:marLeft w:val="0"/>
          <w:marRight w:val="0"/>
          <w:marTop w:val="0"/>
          <w:marBottom w:val="0"/>
          <w:divBdr>
            <w:top w:val="none" w:sz="0" w:space="0" w:color="auto"/>
            <w:left w:val="none" w:sz="0" w:space="0" w:color="auto"/>
            <w:bottom w:val="none" w:sz="0" w:space="0" w:color="auto"/>
            <w:right w:val="none" w:sz="0" w:space="0" w:color="auto"/>
          </w:divBdr>
        </w:div>
        <w:div w:id="630326024">
          <w:marLeft w:val="0"/>
          <w:marRight w:val="0"/>
          <w:marTop w:val="0"/>
          <w:marBottom w:val="0"/>
          <w:divBdr>
            <w:top w:val="none" w:sz="0" w:space="0" w:color="auto"/>
            <w:left w:val="none" w:sz="0" w:space="0" w:color="auto"/>
            <w:bottom w:val="none" w:sz="0" w:space="0" w:color="auto"/>
            <w:right w:val="none" w:sz="0" w:space="0" w:color="auto"/>
          </w:divBdr>
        </w:div>
        <w:div w:id="1368069120">
          <w:marLeft w:val="0"/>
          <w:marRight w:val="0"/>
          <w:marTop w:val="0"/>
          <w:marBottom w:val="0"/>
          <w:divBdr>
            <w:top w:val="none" w:sz="0" w:space="0" w:color="auto"/>
            <w:left w:val="none" w:sz="0" w:space="0" w:color="auto"/>
            <w:bottom w:val="none" w:sz="0" w:space="0" w:color="auto"/>
            <w:right w:val="none" w:sz="0" w:space="0" w:color="auto"/>
          </w:divBdr>
        </w:div>
        <w:div w:id="1153644807">
          <w:marLeft w:val="0"/>
          <w:marRight w:val="0"/>
          <w:marTop w:val="0"/>
          <w:marBottom w:val="0"/>
          <w:divBdr>
            <w:top w:val="none" w:sz="0" w:space="0" w:color="auto"/>
            <w:left w:val="none" w:sz="0" w:space="0" w:color="auto"/>
            <w:bottom w:val="none" w:sz="0" w:space="0" w:color="auto"/>
            <w:right w:val="none" w:sz="0" w:space="0" w:color="auto"/>
          </w:divBdr>
        </w:div>
        <w:div w:id="1376854723">
          <w:marLeft w:val="0"/>
          <w:marRight w:val="0"/>
          <w:marTop w:val="0"/>
          <w:marBottom w:val="0"/>
          <w:divBdr>
            <w:top w:val="none" w:sz="0" w:space="0" w:color="auto"/>
            <w:left w:val="none" w:sz="0" w:space="0" w:color="auto"/>
            <w:bottom w:val="none" w:sz="0" w:space="0" w:color="auto"/>
            <w:right w:val="none" w:sz="0" w:space="0" w:color="auto"/>
          </w:divBdr>
        </w:div>
        <w:div w:id="812789724">
          <w:marLeft w:val="0"/>
          <w:marRight w:val="0"/>
          <w:marTop w:val="0"/>
          <w:marBottom w:val="0"/>
          <w:divBdr>
            <w:top w:val="none" w:sz="0" w:space="0" w:color="auto"/>
            <w:left w:val="none" w:sz="0" w:space="0" w:color="auto"/>
            <w:bottom w:val="none" w:sz="0" w:space="0" w:color="auto"/>
            <w:right w:val="none" w:sz="0" w:space="0" w:color="auto"/>
          </w:divBdr>
        </w:div>
        <w:div w:id="633408100">
          <w:marLeft w:val="0"/>
          <w:marRight w:val="0"/>
          <w:marTop w:val="0"/>
          <w:marBottom w:val="0"/>
          <w:divBdr>
            <w:top w:val="none" w:sz="0" w:space="0" w:color="auto"/>
            <w:left w:val="none" w:sz="0" w:space="0" w:color="auto"/>
            <w:bottom w:val="none" w:sz="0" w:space="0" w:color="auto"/>
            <w:right w:val="none" w:sz="0" w:space="0" w:color="auto"/>
          </w:divBdr>
        </w:div>
        <w:div w:id="1009985545">
          <w:marLeft w:val="0"/>
          <w:marRight w:val="0"/>
          <w:marTop w:val="0"/>
          <w:marBottom w:val="0"/>
          <w:divBdr>
            <w:top w:val="none" w:sz="0" w:space="0" w:color="auto"/>
            <w:left w:val="none" w:sz="0" w:space="0" w:color="auto"/>
            <w:bottom w:val="none" w:sz="0" w:space="0" w:color="auto"/>
            <w:right w:val="none" w:sz="0" w:space="0" w:color="auto"/>
          </w:divBdr>
        </w:div>
        <w:div w:id="1789004677">
          <w:marLeft w:val="0"/>
          <w:marRight w:val="0"/>
          <w:marTop w:val="0"/>
          <w:marBottom w:val="0"/>
          <w:divBdr>
            <w:top w:val="none" w:sz="0" w:space="0" w:color="auto"/>
            <w:left w:val="none" w:sz="0" w:space="0" w:color="auto"/>
            <w:bottom w:val="none" w:sz="0" w:space="0" w:color="auto"/>
            <w:right w:val="none" w:sz="0" w:space="0" w:color="auto"/>
          </w:divBdr>
        </w:div>
        <w:div w:id="1813056794">
          <w:marLeft w:val="0"/>
          <w:marRight w:val="0"/>
          <w:marTop w:val="0"/>
          <w:marBottom w:val="0"/>
          <w:divBdr>
            <w:top w:val="none" w:sz="0" w:space="0" w:color="auto"/>
            <w:left w:val="none" w:sz="0" w:space="0" w:color="auto"/>
            <w:bottom w:val="none" w:sz="0" w:space="0" w:color="auto"/>
            <w:right w:val="none" w:sz="0" w:space="0" w:color="auto"/>
          </w:divBdr>
        </w:div>
        <w:div w:id="604194059">
          <w:marLeft w:val="0"/>
          <w:marRight w:val="0"/>
          <w:marTop w:val="0"/>
          <w:marBottom w:val="0"/>
          <w:divBdr>
            <w:top w:val="none" w:sz="0" w:space="0" w:color="auto"/>
            <w:left w:val="none" w:sz="0" w:space="0" w:color="auto"/>
            <w:bottom w:val="none" w:sz="0" w:space="0" w:color="auto"/>
            <w:right w:val="none" w:sz="0" w:space="0" w:color="auto"/>
          </w:divBdr>
        </w:div>
        <w:div w:id="1709062668">
          <w:marLeft w:val="0"/>
          <w:marRight w:val="0"/>
          <w:marTop w:val="0"/>
          <w:marBottom w:val="0"/>
          <w:divBdr>
            <w:top w:val="none" w:sz="0" w:space="0" w:color="auto"/>
            <w:left w:val="none" w:sz="0" w:space="0" w:color="auto"/>
            <w:bottom w:val="none" w:sz="0" w:space="0" w:color="auto"/>
            <w:right w:val="none" w:sz="0" w:space="0" w:color="auto"/>
          </w:divBdr>
        </w:div>
        <w:div w:id="84034689">
          <w:marLeft w:val="0"/>
          <w:marRight w:val="0"/>
          <w:marTop w:val="0"/>
          <w:marBottom w:val="0"/>
          <w:divBdr>
            <w:top w:val="none" w:sz="0" w:space="0" w:color="auto"/>
            <w:left w:val="none" w:sz="0" w:space="0" w:color="auto"/>
            <w:bottom w:val="none" w:sz="0" w:space="0" w:color="auto"/>
            <w:right w:val="none" w:sz="0" w:space="0" w:color="auto"/>
          </w:divBdr>
        </w:div>
        <w:div w:id="348485396">
          <w:marLeft w:val="0"/>
          <w:marRight w:val="0"/>
          <w:marTop w:val="0"/>
          <w:marBottom w:val="0"/>
          <w:divBdr>
            <w:top w:val="none" w:sz="0" w:space="0" w:color="auto"/>
            <w:left w:val="none" w:sz="0" w:space="0" w:color="auto"/>
            <w:bottom w:val="none" w:sz="0" w:space="0" w:color="auto"/>
            <w:right w:val="none" w:sz="0" w:space="0" w:color="auto"/>
          </w:divBdr>
        </w:div>
        <w:div w:id="1570386914">
          <w:marLeft w:val="0"/>
          <w:marRight w:val="0"/>
          <w:marTop w:val="0"/>
          <w:marBottom w:val="0"/>
          <w:divBdr>
            <w:top w:val="none" w:sz="0" w:space="0" w:color="auto"/>
            <w:left w:val="none" w:sz="0" w:space="0" w:color="auto"/>
            <w:bottom w:val="none" w:sz="0" w:space="0" w:color="auto"/>
            <w:right w:val="none" w:sz="0" w:space="0" w:color="auto"/>
          </w:divBdr>
        </w:div>
        <w:div w:id="1881473189">
          <w:marLeft w:val="0"/>
          <w:marRight w:val="0"/>
          <w:marTop w:val="0"/>
          <w:marBottom w:val="0"/>
          <w:divBdr>
            <w:top w:val="none" w:sz="0" w:space="0" w:color="auto"/>
            <w:left w:val="none" w:sz="0" w:space="0" w:color="auto"/>
            <w:bottom w:val="none" w:sz="0" w:space="0" w:color="auto"/>
            <w:right w:val="none" w:sz="0" w:space="0" w:color="auto"/>
          </w:divBdr>
        </w:div>
        <w:div w:id="1084957674">
          <w:marLeft w:val="0"/>
          <w:marRight w:val="0"/>
          <w:marTop w:val="0"/>
          <w:marBottom w:val="0"/>
          <w:divBdr>
            <w:top w:val="none" w:sz="0" w:space="0" w:color="auto"/>
            <w:left w:val="none" w:sz="0" w:space="0" w:color="auto"/>
            <w:bottom w:val="none" w:sz="0" w:space="0" w:color="auto"/>
            <w:right w:val="none" w:sz="0" w:space="0" w:color="auto"/>
          </w:divBdr>
        </w:div>
        <w:div w:id="1265117197">
          <w:marLeft w:val="0"/>
          <w:marRight w:val="0"/>
          <w:marTop w:val="0"/>
          <w:marBottom w:val="0"/>
          <w:divBdr>
            <w:top w:val="none" w:sz="0" w:space="0" w:color="auto"/>
            <w:left w:val="none" w:sz="0" w:space="0" w:color="auto"/>
            <w:bottom w:val="none" w:sz="0" w:space="0" w:color="auto"/>
            <w:right w:val="none" w:sz="0" w:space="0" w:color="auto"/>
          </w:divBdr>
        </w:div>
        <w:div w:id="275330007">
          <w:marLeft w:val="0"/>
          <w:marRight w:val="0"/>
          <w:marTop w:val="0"/>
          <w:marBottom w:val="0"/>
          <w:divBdr>
            <w:top w:val="none" w:sz="0" w:space="0" w:color="auto"/>
            <w:left w:val="none" w:sz="0" w:space="0" w:color="auto"/>
            <w:bottom w:val="none" w:sz="0" w:space="0" w:color="auto"/>
            <w:right w:val="none" w:sz="0" w:space="0" w:color="auto"/>
          </w:divBdr>
        </w:div>
        <w:div w:id="1165363906">
          <w:marLeft w:val="0"/>
          <w:marRight w:val="0"/>
          <w:marTop w:val="0"/>
          <w:marBottom w:val="0"/>
          <w:divBdr>
            <w:top w:val="none" w:sz="0" w:space="0" w:color="auto"/>
            <w:left w:val="none" w:sz="0" w:space="0" w:color="auto"/>
            <w:bottom w:val="none" w:sz="0" w:space="0" w:color="auto"/>
            <w:right w:val="none" w:sz="0" w:space="0" w:color="auto"/>
          </w:divBdr>
        </w:div>
        <w:div w:id="792796554">
          <w:marLeft w:val="0"/>
          <w:marRight w:val="0"/>
          <w:marTop w:val="0"/>
          <w:marBottom w:val="0"/>
          <w:divBdr>
            <w:top w:val="none" w:sz="0" w:space="0" w:color="auto"/>
            <w:left w:val="none" w:sz="0" w:space="0" w:color="auto"/>
            <w:bottom w:val="none" w:sz="0" w:space="0" w:color="auto"/>
            <w:right w:val="none" w:sz="0" w:space="0" w:color="auto"/>
          </w:divBdr>
        </w:div>
        <w:div w:id="1164662926">
          <w:marLeft w:val="0"/>
          <w:marRight w:val="0"/>
          <w:marTop w:val="0"/>
          <w:marBottom w:val="0"/>
          <w:divBdr>
            <w:top w:val="none" w:sz="0" w:space="0" w:color="auto"/>
            <w:left w:val="none" w:sz="0" w:space="0" w:color="auto"/>
            <w:bottom w:val="none" w:sz="0" w:space="0" w:color="auto"/>
            <w:right w:val="none" w:sz="0" w:space="0" w:color="auto"/>
          </w:divBdr>
        </w:div>
        <w:div w:id="1802070315">
          <w:marLeft w:val="0"/>
          <w:marRight w:val="0"/>
          <w:marTop w:val="0"/>
          <w:marBottom w:val="0"/>
          <w:divBdr>
            <w:top w:val="none" w:sz="0" w:space="0" w:color="auto"/>
            <w:left w:val="none" w:sz="0" w:space="0" w:color="auto"/>
            <w:bottom w:val="none" w:sz="0" w:space="0" w:color="auto"/>
            <w:right w:val="none" w:sz="0" w:space="0" w:color="auto"/>
          </w:divBdr>
        </w:div>
        <w:div w:id="1168401444">
          <w:marLeft w:val="0"/>
          <w:marRight w:val="0"/>
          <w:marTop w:val="0"/>
          <w:marBottom w:val="0"/>
          <w:divBdr>
            <w:top w:val="none" w:sz="0" w:space="0" w:color="auto"/>
            <w:left w:val="none" w:sz="0" w:space="0" w:color="auto"/>
            <w:bottom w:val="none" w:sz="0" w:space="0" w:color="auto"/>
            <w:right w:val="none" w:sz="0" w:space="0" w:color="auto"/>
          </w:divBdr>
        </w:div>
        <w:div w:id="1367750813">
          <w:marLeft w:val="0"/>
          <w:marRight w:val="0"/>
          <w:marTop w:val="0"/>
          <w:marBottom w:val="0"/>
          <w:divBdr>
            <w:top w:val="none" w:sz="0" w:space="0" w:color="auto"/>
            <w:left w:val="none" w:sz="0" w:space="0" w:color="auto"/>
            <w:bottom w:val="none" w:sz="0" w:space="0" w:color="auto"/>
            <w:right w:val="none" w:sz="0" w:space="0" w:color="auto"/>
          </w:divBdr>
        </w:div>
        <w:div w:id="1789012000">
          <w:marLeft w:val="0"/>
          <w:marRight w:val="0"/>
          <w:marTop w:val="0"/>
          <w:marBottom w:val="0"/>
          <w:divBdr>
            <w:top w:val="none" w:sz="0" w:space="0" w:color="auto"/>
            <w:left w:val="none" w:sz="0" w:space="0" w:color="auto"/>
            <w:bottom w:val="none" w:sz="0" w:space="0" w:color="auto"/>
            <w:right w:val="none" w:sz="0" w:space="0" w:color="auto"/>
          </w:divBdr>
        </w:div>
        <w:div w:id="1426196345">
          <w:marLeft w:val="0"/>
          <w:marRight w:val="0"/>
          <w:marTop w:val="0"/>
          <w:marBottom w:val="0"/>
          <w:divBdr>
            <w:top w:val="none" w:sz="0" w:space="0" w:color="auto"/>
            <w:left w:val="none" w:sz="0" w:space="0" w:color="auto"/>
            <w:bottom w:val="none" w:sz="0" w:space="0" w:color="auto"/>
            <w:right w:val="none" w:sz="0" w:space="0" w:color="auto"/>
          </w:divBdr>
        </w:div>
        <w:div w:id="1084106978">
          <w:marLeft w:val="0"/>
          <w:marRight w:val="0"/>
          <w:marTop w:val="0"/>
          <w:marBottom w:val="0"/>
          <w:divBdr>
            <w:top w:val="none" w:sz="0" w:space="0" w:color="auto"/>
            <w:left w:val="none" w:sz="0" w:space="0" w:color="auto"/>
            <w:bottom w:val="none" w:sz="0" w:space="0" w:color="auto"/>
            <w:right w:val="none" w:sz="0" w:space="0" w:color="auto"/>
          </w:divBdr>
        </w:div>
        <w:div w:id="10840811">
          <w:marLeft w:val="0"/>
          <w:marRight w:val="0"/>
          <w:marTop w:val="0"/>
          <w:marBottom w:val="0"/>
          <w:divBdr>
            <w:top w:val="none" w:sz="0" w:space="0" w:color="auto"/>
            <w:left w:val="none" w:sz="0" w:space="0" w:color="auto"/>
            <w:bottom w:val="none" w:sz="0" w:space="0" w:color="auto"/>
            <w:right w:val="none" w:sz="0" w:space="0" w:color="auto"/>
          </w:divBdr>
        </w:div>
        <w:div w:id="1420058952">
          <w:marLeft w:val="0"/>
          <w:marRight w:val="0"/>
          <w:marTop w:val="0"/>
          <w:marBottom w:val="0"/>
          <w:divBdr>
            <w:top w:val="none" w:sz="0" w:space="0" w:color="auto"/>
            <w:left w:val="none" w:sz="0" w:space="0" w:color="auto"/>
            <w:bottom w:val="none" w:sz="0" w:space="0" w:color="auto"/>
            <w:right w:val="none" w:sz="0" w:space="0" w:color="auto"/>
          </w:divBdr>
        </w:div>
        <w:div w:id="994454243">
          <w:marLeft w:val="0"/>
          <w:marRight w:val="0"/>
          <w:marTop w:val="0"/>
          <w:marBottom w:val="0"/>
          <w:divBdr>
            <w:top w:val="none" w:sz="0" w:space="0" w:color="auto"/>
            <w:left w:val="none" w:sz="0" w:space="0" w:color="auto"/>
            <w:bottom w:val="none" w:sz="0" w:space="0" w:color="auto"/>
            <w:right w:val="none" w:sz="0" w:space="0" w:color="auto"/>
          </w:divBdr>
        </w:div>
        <w:div w:id="1592854311">
          <w:marLeft w:val="0"/>
          <w:marRight w:val="0"/>
          <w:marTop w:val="0"/>
          <w:marBottom w:val="0"/>
          <w:divBdr>
            <w:top w:val="none" w:sz="0" w:space="0" w:color="auto"/>
            <w:left w:val="none" w:sz="0" w:space="0" w:color="auto"/>
            <w:bottom w:val="none" w:sz="0" w:space="0" w:color="auto"/>
            <w:right w:val="none" w:sz="0" w:space="0" w:color="auto"/>
          </w:divBdr>
        </w:div>
        <w:div w:id="1856532031">
          <w:marLeft w:val="0"/>
          <w:marRight w:val="0"/>
          <w:marTop w:val="0"/>
          <w:marBottom w:val="0"/>
          <w:divBdr>
            <w:top w:val="none" w:sz="0" w:space="0" w:color="auto"/>
            <w:left w:val="none" w:sz="0" w:space="0" w:color="auto"/>
            <w:bottom w:val="none" w:sz="0" w:space="0" w:color="auto"/>
            <w:right w:val="none" w:sz="0" w:space="0" w:color="auto"/>
          </w:divBdr>
        </w:div>
        <w:div w:id="2138911007">
          <w:marLeft w:val="0"/>
          <w:marRight w:val="0"/>
          <w:marTop w:val="0"/>
          <w:marBottom w:val="0"/>
          <w:divBdr>
            <w:top w:val="none" w:sz="0" w:space="0" w:color="auto"/>
            <w:left w:val="none" w:sz="0" w:space="0" w:color="auto"/>
            <w:bottom w:val="none" w:sz="0" w:space="0" w:color="auto"/>
            <w:right w:val="none" w:sz="0" w:space="0" w:color="auto"/>
          </w:divBdr>
        </w:div>
        <w:div w:id="260652626">
          <w:marLeft w:val="0"/>
          <w:marRight w:val="0"/>
          <w:marTop w:val="0"/>
          <w:marBottom w:val="0"/>
          <w:divBdr>
            <w:top w:val="none" w:sz="0" w:space="0" w:color="auto"/>
            <w:left w:val="none" w:sz="0" w:space="0" w:color="auto"/>
            <w:bottom w:val="none" w:sz="0" w:space="0" w:color="auto"/>
            <w:right w:val="none" w:sz="0" w:space="0" w:color="auto"/>
          </w:divBdr>
        </w:div>
        <w:div w:id="2081630689">
          <w:marLeft w:val="0"/>
          <w:marRight w:val="0"/>
          <w:marTop w:val="0"/>
          <w:marBottom w:val="0"/>
          <w:divBdr>
            <w:top w:val="none" w:sz="0" w:space="0" w:color="auto"/>
            <w:left w:val="none" w:sz="0" w:space="0" w:color="auto"/>
            <w:bottom w:val="none" w:sz="0" w:space="0" w:color="auto"/>
            <w:right w:val="none" w:sz="0" w:space="0" w:color="auto"/>
          </w:divBdr>
        </w:div>
        <w:div w:id="1022979356">
          <w:marLeft w:val="0"/>
          <w:marRight w:val="0"/>
          <w:marTop w:val="0"/>
          <w:marBottom w:val="0"/>
          <w:divBdr>
            <w:top w:val="none" w:sz="0" w:space="0" w:color="auto"/>
            <w:left w:val="none" w:sz="0" w:space="0" w:color="auto"/>
            <w:bottom w:val="none" w:sz="0" w:space="0" w:color="auto"/>
            <w:right w:val="none" w:sz="0" w:space="0" w:color="auto"/>
          </w:divBdr>
        </w:div>
        <w:div w:id="85854040">
          <w:marLeft w:val="0"/>
          <w:marRight w:val="0"/>
          <w:marTop w:val="0"/>
          <w:marBottom w:val="0"/>
          <w:divBdr>
            <w:top w:val="none" w:sz="0" w:space="0" w:color="auto"/>
            <w:left w:val="none" w:sz="0" w:space="0" w:color="auto"/>
            <w:bottom w:val="none" w:sz="0" w:space="0" w:color="auto"/>
            <w:right w:val="none" w:sz="0" w:space="0" w:color="auto"/>
          </w:divBdr>
        </w:div>
        <w:div w:id="921065237">
          <w:marLeft w:val="0"/>
          <w:marRight w:val="0"/>
          <w:marTop w:val="0"/>
          <w:marBottom w:val="0"/>
          <w:divBdr>
            <w:top w:val="none" w:sz="0" w:space="0" w:color="auto"/>
            <w:left w:val="none" w:sz="0" w:space="0" w:color="auto"/>
            <w:bottom w:val="none" w:sz="0" w:space="0" w:color="auto"/>
            <w:right w:val="none" w:sz="0" w:space="0" w:color="auto"/>
          </w:divBdr>
        </w:div>
        <w:div w:id="1384596821">
          <w:marLeft w:val="0"/>
          <w:marRight w:val="0"/>
          <w:marTop w:val="0"/>
          <w:marBottom w:val="0"/>
          <w:divBdr>
            <w:top w:val="none" w:sz="0" w:space="0" w:color="auto"/>
            <w:left w:val="none" w:sz="0" w:space="0" w:color="auto"/>
            <w:bottom w:val="none" w:sz="0" w:space="0" w:color="auto"/>
            <w:right w:val="none" w:sz="0" w:space="0" w:color="auto"/>
          </w:divBdr>
        </w:div>
        <w:div w:id="1483350862">
          <w:marLeft w:val="0"/>
          <w:marRight w:val="0"/>
          <w:marTop w:val="0"/>
          <w:marBottom w:val="0"/>
          <w:divBdr>
            <w:top w:val="none" w:sz="0" w:space="0" w:color="auto"/>
            <w:left w:val="none" w:sz="0" w:space="0" w:color="auto"/>
            <w:bottom w:val="none" w:sz="0" w:space="0" w:color="auto"/>
            <w:right w:val="none" w:sz="0" w:space="0" w:color="auto"/>
          </w:divBdr>
        </w:div>
        <w:div w:id="1825774135">
          <w:marLeft w:val="0"/>
          <w:marRight w:val="0"/>
          <w:marTop w:val="0"/>
          <w:marBottom w:val="0"/>
          <w:divBdr>
            <w:top w:val="none" w:sz="0" w:space="0" w:color="auto"/>
            <w:left w:val="none" w:sz="0" w:space="0" w:color="auto"/>
            <w:bottom w:val="none" w:sz="0" w:space="0" w:color="auto"/>
            <w:right w:val="none" w:sz="0" w:space="0" w:color="auto"/>
          </w:divBdr>
        </w:div>
        <w:div w:id="994527348">
          <w:marLeft w:val="0"/>
          <w:marRight w:val="0"/>
          <w:marTop w:val="0"/>
          <w:marBottom w:val="0"/>
          <w:divBdr>
            <w:top w:val="none" w:sz="0" w:space="0" w:color="auto"/>
            <w:left w:val="none" w:sz="0" w:space="0" w:color="auto"/>
            <w:bottom w:val="none" w:sz="0" w:space="0" w:color="auto"/>
            <w:right w:val="none" w:sz="0" w:space="0" w:color="auto"/>
          </w:divBdr>
        </w:div>
        <w:div w:id="691414070">
          <w:marLeft w:val="0"/>
          <w:marRight w:val="0"/>
          <w:marTop w:val="0"/>
          <w:marBottom w:val="0"/>
          <w:divBdr>
            <w:top w:val="none" w:sz="0" w:space="0" w:color="auto"/>
            <w:left w:val="none" w:sz="0" w:space="0" w:color="auto"/>
            <w:bottom w:val="none" w:sz="0" w:space="0" w:color="auto"/>
            <w:right w:val="none" w:sz="0" w:space="0" w:color="auto"/>
          </w:divBdr>
        </w:div>
        <w:div w:id="863438800">
          <w:marLeft w:val="0"/>
          <w:marRight w:val="0"/>
          <w:marTop w:val="0"/>
          <w:marBottom w:val="0"/>
          <w:divBdr>
            <w:top w:val="none" w:sz="0" w:space="0" w:color="auto"/>
            <w:left w:val="none" w:sz="0" w:space="0" w:color="auto"/>
            <w:bottom w:val="none" w:sz="0" w:space="0" w:color="auto"/>
            <w:right w:val="none" w:sz="0" w:space="0" w:color="auto"/>
          </w:divBdr>
        </w:div>
        <w:div w:id="797838582">
          <w:marLeft w:val="0"/>
          <w:marRight w:val="0"/>
          <w:marTop w:val="0"/>
          <w:marBottom w:val="0"/>
          <w:divBdr>
            <w:top w:val="none" w:sz="0" w:space="0" w:color="auto"/>
            <w:left w:val="none" w:sz="0" w:space="0" w:color="auto"/>
            <w:bottom w:val="none" w:sz="0" w:space="0" w:color="auto"/>
            <w:right w:val="none" w:sz="0" w:space="0" w:color="auto"/>
          </w:divBdr>
        </w:div>
        <w:div w:id="1105229233">
          <w:marLeft w:val="0"/>
          <w:marRight w:val="0"/>
          <w:marTop w:val="0"/>
          <w:marBottom w:val="0"/>
          <w:divBdr>
            <w:top w:val="none" w:sz="0" w:space="0" w:color="auto"/>
            <w:left w:val="none" w:sz="0" w:space="0" w:color="auto"/>
            <w:bottom w:val="none" w:sz="0" w:space="0" w:color="auto"/>
            <w:right w:val="none" w:sz="0" w:space="0" w:color="auto"/>
          </w:divBdr>
        </w:div>
        <w:div w:id="1008171532">
          <w:marLeft w:val="0"/>
          <w:marRight w:val="0"/>
          <w:marTop w:val="0"/>
          <w:marBottom w:val="0"/>
          <w:divBdr>
            <w:top w:val="none" w:sz="0" w:space="0" w:color="auto"/>
            <w:left w:val="none" w:sz="0" w:space="0" w:color="auto"/>
            <w:bottom w:val="none" w:sz="0" w:space="0" w:color="auto"/>
            <w:right w:val="none" w:sz="0" w:space="0" w:color="auto"/>
          </w:divBdr>
        </w:div>
        <w:div w:id="1002705681">
          <w:marLeft w:val="0"/>
          <w:marRight w:val="0"/>
          <w:marTop w:val="0"/>
          <w:marBottom w:val="0"/>
          <w:divBdr>
            <w:top w:val="none" w:sz="0" w:space="0" w:color="auto"/>
            <w:left w:val="none" w:sz="0" w:space="0" w:color="auto"/>
            <w:bottom w:val="none" w:sz="0" w:space="0" w:color="auto"/>
            <w:right w:val="none" w:sz="0" w:space="0" w:color="auto"/>
          </w:divBdr>
        </w:div>
        <w:div w:id="2117172516">
          <w:marLeft w:val="0"/>
          <w:marRight w:val="0"/>
          <w:marTop w:val="0"/>
          <w:marBottom w:val="0"/>
          <w:divBdr>
            <w:top w:val="none" w:sz="0" w:space="0" w:color="auto"/>
            <w:left w:val="none" w:sz="0" w:space="0" w:color="auto"/>
            <w:bottom w:val="none" w:sz="0" w:space="0" w:color="auto"/>
            <w:right w:val="none" w:sz="0" w:space="0" w:color="auto"/>
          </w:divBdr>
        </w:div>
        <w:div w:id="180167405">
          <w:marLeft w:val="0"/>
          <w:marRight w:val="0"/>
          <w:marTop w:val="0"/>
          <w:marBottom w:val="0"/>
          <w:divBdr>
            <w:top w:val="none" w:sz="0" w:space="0" w:color="auto"/>
            <w:left w:val="none" w:sz="0" w:space="0" w:color="auto"/>
            <w:bottom w:val="none" w:sz="0" w:space="0" w:color="auto"/>
            <w:right w:val="none" w:sz="0" w:space="0" w:color="auto"/>
          </w:divBdr>
        </w:div>
        <w:div w:id="2054963376">
          <w:marLeft w:val="0"/>
          <w:marRight w:val="0"/>
          <w:marTop w:val="0"/>
          <w:marBottom w:val="0"/>
          <w:divBdr>
            <w:top w:val="none" w:sz="0" w:space="0" w:color="auto"/>
            <w:left w:val="none" w:sz="0" w:space="0" w:color="auto"/>
            <w:bottom w:val="none" w:sz="0" w:space="0" w:color="auto"/>
            <w:right w:val="none" w:sz="0" w:space="0" w:color="auto"/>
          </w:divBdr>
        </w:div>
        <w:div w:id="1235091595">
          <w:marLeft w:val="0"/>
          <w:marRight w:val="0"/>
          <w:marTop w:val="0"/>
          <w:marBottom w:val="0"/>
          <w:divBdr>
            <w:top w:val="none" w:sz="0" w:space="0" w:color="auto"/>
            <w:left w:val="none" w:sz="0" w:space="0" w:color="auto"/>
            <w:bottom w:val="none" w:sz="0" w:space="0" w:color="auto"/>
            <w:right w:val="none" w:sz="0" w:space="0" w:color="auto"/>
          </w:divBdr>
        </w:div>
        <w:div w:id="1846675477">
          <w:marLeft w:val="0"/>
          <w:marRight w:val="0"/>
          <w:marTop w:val="0"/>
          <w:marBottom w:val="0"/>
          <w:divBdr>
            <w:top w:val="none" w:sz="0" w:space="0" w:color="auto"/>
            <w:left w:val="none" w:sz="0" w:space="0" w:color="auto"/>
            <w:bottom w:val="none" w:sz="0" w:space="0" w:color="auto"/>
            <w:right w:val="none" w:sz="0" w:space="0" w:color="auto"/>
          </w:divBdr>
        </w:div>
        <w:div w:id="172570886">
          <w:marLeft w:val="0"/>
          <w:marRight w:val="0"/>
          <w:marTop w:val="0"/>
          <w:marBottom w:val="0"/>
          <w:divBdr>
            <w:top w:val="none" w:sz="0" w:space="0" w:color="auto"/>
            <w:left w:val="none" w:sz="0" w:space="0" w:color="auto"/>
            <w:bottom w:val="none" w:sz="0" w:space="0" w:color="auto"/>
            <w:right w:val="none" w:sz="0" w:space="0" w:color="auto"/>
          </w:divBdr>
        </w:div>
        <w:div w:id="792135249">
          <w:marLeft w:val="0"/>
          <w:marRight w:val="0"/>
          <w:marTop w:val="0"/>
          <w:marBottom w:val="0"/>
          <w:divBdr>
            <w:top w:val="none" w:sz="0" w:space="0" w:color="auto"/>
            <w:left w:val="none" w:sz="0" w:space="0" w:color="auto"/>
            <w:bottom w:val="none" w:sz="0" w:space="0" w:color="auto"/>
            <w:right w:val="none" w:sz="0" w:space="0" w:color="auto"/>
          </w:divBdr>
        </w:div>
        <w:div w:id="1702700874">
          <w:marLeft w:val="0"/>
          <w:marRight w:val="0"/>
          <w:marTop w:val="0"/>
          <w:marBottom w:val="0"/>
          <w:divBdr>
            <w:top w:val="none" w:sz="0" w:space="0" w:color="auto"/>
            <w:left w:val="none" w:sz="0" w:space="0" w:color="auto"/>
            <w:bottom w:val="none" w:sz="0" w:space="0" w:color="auto"/>
            <w:right w:val="none" w:sz="0" w:space="0" w:color="auto"/>
          </w:divBdr>
        </w:div>
        <w:div w:id="1711302940">
          <w:marLeft w:val="0"/>
          <w:marRight w:val="0"/>
          <w:marTop w:val="0"/>
          <w:marBottom w:val="0"/>
          <w:divBdr>
            <w:top w:val="none" w:sz="0" w:space="0" w:color="auto"/>
            <w:left w:val="none" w:sz="0" w:space="0" w:color="auto"/>
            <w:bottom w:val="none" w:sz="0" w:space="0" w:color="auto"/>
            <w:right w:val="none" w:sz="0" w:space="0" w:color="auto"/>
          </w:divBdr>
        </w:div>
        <w:div w:id="216550455">
          <w:marLeft w:val="0"/>
          <w:marRight w:val="0"/>
          <w:marTop w:val="0"/>
          <w:marBottom w:val="0"/>
          <w:divBdr>
            <w:top w:val="none" w:sz="0" w:space="0" w:color="auto"/>
            <w:left w:val="none" w:sz="0" w:space="0" w:color="auto"/>
            <w:bottom w:val="none" w:sz="0" w:space="0" w:color="auto"/>
            <w:right w:val="none" w:sz="0" w:space="0" w:color="auto"/>
          </w:divBdr>
        </w:div>
        <w:div w:id="27878673">
          <w:marLeft w:val="0"/>
          <w:marRight w:val="0"/>
          <w:marTop w:val="0"/>
          <w:marBottom w:val="0"/>
          <w:divBdr>
            <w:top w:val="none" w:sz="0" w:space="0" w:color="auto"/>
            <w:left w:val="none" w:sz="0" w:space="0" w:color="auto"/>
            <w:bottom w:val="none" w:sz="0" w:space="0" w:color="auto"/>
            <w:right w:val="none" w:sz="0" w:space="0" w:color="auto"/>
          </w:divBdr>
        </w:div>
        <w:div w:id="1362589178">
          <w:marLeft w:val="0"/>
          <w:marRight w:val="0"/>
          <w:marTop w:val="0"/>
          <w:marBottom w:val="0"/>
          <w:divBdr>
            <w:top w:val="none" w:sz="0" w:space="0" w:color="auto"/>
            <w:left w:val="none" w:sz="0" w:space="0" w:color="auto"/>
            <w:bottom w:val="none" w:sz="0" w:space="0" w:color="auto"/>
            <w:right w:val="none" w:sz="0" w:space="0" w:color="auto"/>
          </w:divBdr>
        </w:div>
        <w:div w:id="903565565">
          <w:marLeft w:val="0"/>
          <w:marRight w:val="0"/>
          <w:marTop w:val="0"/>
          <w:marBottom w:val="0"/>
          <w:divBdr>
            <w:top w:val="none" w:sz="0" w:space="0" w:color="auto"/>
            <w:left w:val="none" w:sz="0" w:space="0" w:color="auto"/>
            <w:bottom w:val="none" w:sz="0" w:space="0" w:color="auto"/>
            <w:right w:val="none" w:sz="0" w:space="0" w:color="auto"/>
          </w:divBdr>
        </w:div>
        <w:div w:id="597492690">
          <w:marLeft w:val="0"/>
          <w:marRight w:val="0"/>
          <w:marTop w:val="0"/>
          <w:marBottom w:val="0"/>
          <w:divBdr>
            <w:top w:val="none" w:sz="0" w:space="0" w:color="auto"/>
            <w:left w:val="none" w:sz="0" w:space="0" w:color="auto"/>
            <w:bottom w:val="none" w:sz="0" w:space="0" w:color="auto"/>
            <w:right w:val="none" w:sz="0" w:space="0" w:color="auto"/>
          </w:divBdr>
        </w:div>
        <w:div w:id="457266146">
          <w:marLeft w:val="0"/>
          <w:marRight w:val="0"/>
          <w:marTop w:val="0"/>
          <w:marBottom w:val="0"/>
          <w:divBdr>
            <w:top w:val="none" w:sz="0" w:space="0" w:color="auto"/>
            <w:left w:val="none" w:sz="0" w:space="0" w:color="auto"/>
            <w:bottom w:val="none" w:sz="0" w:space="0" w:color="auto"/>
            <w:right w:val="none" w:sz="0" w:space="0" w:color="auto"/>
          </w:divBdr>
        </w:div>
        <w:div w:id="727534109">
          <w:marLeft w:val="0"/>
          <w:marRight w:val="0"/>
          <w:marTop w:val="0"/>
          <w:marBottom w:val="0"/>
          <w:divBdr>
            <w:top w:val="none" w:sz="0" w:space="0" w:color="auto"/>
            <w:left w:val="none" w:sz="0" w:space="0" w:color="auto"/>
            <w:bottom w:val="none" w:sz="0" w:space="0" w:color="auto"/>
            <w:right w:val="none" w:sz="0" w:space="0" w:color="auto"/>
          </w:divBdr>
        </w:div>
        <w:div w:id="1551111547">
          <w:marLeft w:val="0"/>
          <w:marRight w:val="0"/>
          <w:marTop w:val="0"/>
          <w:marBottom w:val="0"/>
          <w:divBdr>
            <w:top w:val="none" w:sz="0" w:space="0" w:color="auto"/>
            <w:left w:val="none" w:sz="0" w:space="0" w:color="auto"/>
            <w:bottom w:val="none" w:sz="0" w:space="0" w:color="auto"/>
            <w:right w:val="none" w:sz="0" w:space="0" w:color="auto"/>
          </w:divBdr>
        </w:div>
        <w:div w:id="521011911">
          <w:marLeft w:val="0"/>
          <w:marRight w:val="0"/>
          <w:marTop w:val="0"/>
          <w:marBottom w:val="0"/>
          <w:divBdr>
            <w:top w:val="none" w:sz="0" w:space="0" w:color="auto"/>
            <w:left w:val="none" w:sz="0" w:space="0" w:color="auto"/>
            <w:bottom w:val="none" w:sz="0" w:space="0" w:color="auto"/>
            <w:right w:val="none" w:sz="0" w:space="0" w:color="auto"/>
          </w:divBdr>
        </w:div>
        <w:div w:id="621570968">
          <w:marLeft w:val="0"/>
          <w:marRight w:val="0"/>
          <w:marTop w:val="0"/>
          <w:marBottom w:val="0"/>
          <w:divBdr>
            <w:top w:val="none" w:sz="0" w:space="0" w:color="auto"/>
            <w:left w:val="none" w:sz="0" w:space="0" w:color="auto"/>
            <w:bottom w:val="none" w:sz="0" w:space="0" w:color="auto"/>
            <w:right w:val="none" w:sz="0" w:space="0" w:color="auto"/>
          </w:divBdr>
        </w:div>
        <w:div w:id="1423186960">
          <w:marLeft w:val="0"/>
          <w:marRight w:val="0"/>
          <w:marTop w:val="0"/>
          <w:marBottom w:val="0"/>
          <w:divBdr>
            <w:top w:val="none" w:sz="0" w:space="0" w:color="auto"/>
            <w:left w:val="none" w:sz="0" w:space="0" w:color="auto"/>
            <w:bottom w:val="none" w:sz="0" w:space="0" w:color="auto"/>
            <w:right w:val="none" w:sz="0" w:space="0" w:color="auto"/>
          </w:divBdr>
        </w:div>
        <w:div w:id="292754745">
          <w:marLeft w:val="0"/>
          <w:marRight w:val="0"/>
          <w:marTop w:val="0"/>
          <w:marBottom w:val="0"/>
          <w:divBdr>
            <w:top w:val="none" w:sz="0" w:space="0" w:color="auto"/>
            <w:left w:val="none" w:sz="0" w:space="0" w:color="auto"/>
            <w:bottom w:val="none" w:sz="0" w:space="0" w:color="auto"/>
            <w:right w:val="none" w:sz="0" w:space="0" w:color="auto"/>
          </w:divBdr>
        </w:div>
        <w:div w:id="698313100">
          <w:marLeft w:val="0"/>
          <w:marRight w:val="0"/>
          <w:marTop w:val="0"/>
          <w:marBottom w:val="0"/>
          <w:divBdr>
            <w:top w:val="none" w:sz="0" w:space="0" w:color="auto"/>
            <w:left w:val="none" w:sz="0" w:space="0" w:color="auto"/>
            <w:bottom w:val="none" w:sz="0" w:space="0" w:color="auto"/>
            <w:right w:val="none" w:sz="0" w:space="0" w:color="auto"/>
          </w:divBdr>
        </w:div>
        <w:div w:id="962030762">
          <w:marLeft w:val="0"/>
          <w:marRight w:val="0"/>
          <w:marTop w:val="0"/>
          <w:marBottom w:val="0"/>
          <w:divBdr>
            <w:top w:val="none" w:sz="0" w:space="0" w:color="auto"/>
            <w:left w:val="none" w:sz="0" w:space="0" w:color="auto"/>
            <w:bottom w:val="none" w:sz="0" w:space="0" w:color="auto"/>
            <w:right w:val="none" w:sz="0" w:space="0" w:color="auto"/>
          </w:divBdr>
        </w:div>
        <w:div w:id="1666395106">
          <w:marLeft w:val="0"/>
          <w:marRight w:val="0"/>
          <w:marTop w:val="0"/>
          <w:marBottom w:val="0"/>
          <w:divBdr>
            <w:top w:val="none" w:sz="0" w:space="0" w:color="auto"/>
            <w:left w:val="none" w:sz="0" w:space="0" w:color="auto"/>
            <w:bottom w:val="none" w:sz="0" w:space="0" w:color="auto"/>
            <w:right w:val="none" w:sz="0" w:space="0" w:color="auto"/>
          </w:divBdr>
        </w:div>
        <w:div w:id="498810074">
          <w:marLeft w:val="0"/>
          <w:marRight w:val="0"/>
          <w:marTop w:val="0"/>
          <w:marBottom w:val="0"/>
          <w:divBdr>
            <w:top w:val="none" w:sz="0" w:space="0" w:color="auto"/>
            <w:left w:val="none" w:sz="0" w:space="0" w:color="auto"/>
            <w:bottom w:val="none" w:sz="0" w:space="0" w:color="auto"/>
            <w:right w:val="none" w:sz="0" w:space="0" w:color="auto"/>
          </w:divBdr>
        </w:div>
        <w:div w:id="414017248">
          <w:marLeft w:val="0"/>
          <w:marRight w:val="0"/>
          <w:marTop w:val="0"/>
          <w:marBottom w:val="0"/>
          <w:divBdr>
            <w:top w:val="none" w:sz="0" w:space="0" w:color="auto"/>
            <w:left w:val="none" w:sz="0" w:space="0" w:color="auto"/>
            <w:bottom w:val="none" w:sz="0" w:space="0" w:color="auto"/>
            <w:right w:val="none" w:sz="0" w:space="0" w:color="auto"/>
          </w:divBdr>
        </w:div>
        <w:div w:id="1460224740">
          <w:marLeft w:val="0"/>
          <w:marRight w:val="0"/>
          <w:marTop w:val="0"/>
          <w:marBottom w:val="0"/>
          <w:divBdr>
            <w:top w:val="none" w:sz="0" w:space="0" w:color="auto"/>
            <w:left w:val="none" w:sz="0" w:space="0" w:color="auto"/>
            <w:bottom w:val="none" w:sz="0" w:space="0" w:color="auto"/>
            <w:right w:val="none" w:sz="0" w:space="0" w:color="auto"/>
          </w:divBdr>
        </w:div>
        <w:div w:id="896629440">
          <w:marLeft w:val="0"/>
          <w:marRight w:val="0"/>
          <w:marTop w:val="0"/>
          <w:marBottom w:val="0"/>
          <w:divBdr>
            <w:top w:val="none" w:sz="0" w:space="0" w:color="auto"/>
            <w:left w:val="none" w:sz="0" w:space="0" w:color="auto"/>
            <w:bottom w:val="none" w:sz="0" w:space="0" w:color="auto"/>
            <w:right w:val="none" w:sz="0" w:space="0" w:color="auto"/>
          </w:divBdr>
        </w:div>
        <w:div w:id="1305043303">
          <w:marLeft w:val="0"/>
          <w:marRight w:val="0"/>
          <w:marTop w:val="0"/>
          <w:marBottom w:val="0"/>
          <w:divBdr>
            <w:top w:val="none" w:sz="0" w:space="0" w:color="auto"/>
            <w:left w:val="none" w:sz="0" w:space="0" w:color="auto"/>
            <w:bottom w:val="none" w:sz="0" w:space="0" w:color="auto"/>
            <w:right w:val="none" w:sz="0" w:space="0" w:color="auto"/>
          </w:divBdr>
        </w:div>
        <w:div w:id="1506818216">
          <w:marLeft w:val="0"/>
          <w:marRight w:val="0"/>
          <w:marTop w:val="0"/>
          <w:marBottom w:val="0"/>
          <w:divBdr>
            <w:top w:val="none" w:sz="0" w:space="0" w:color="auto"/>
            <w:left w:val="none" w:sz="0" w:space="0" w:color="auto"/>
            <w:bottom w:val="none" w:sz="0" w:space="0" w:color="auto"/>
            <w:right w:val="none" w:sz="0" w:space="0" w:color="auto"/>
          </w:divBdr>
        </w:div>
        <w:div w:id="317684928">
          <w:marLeft w:val="0"/>
          <w:marRight w:val="0"/>
          <w:marTop w:val="0"/>
          <w:marBottom w:val="0"/>
          <w:divBdr>
            <w:top w:val="none" w:sz="0" w:space="0" w:color="auto"/>
            <w:left w:val="none" w:sz="0" w:space="0" w:color="auto"/>
            <w:bottom w:val="none" w:sz="0" w:space="0" w:color="auto"/>
            <w:right w:val="none" w:sz="0" w:space="0" w:color="auto"/>
          </w:divBdr>
        </w:div>
        <w:div w:id="2069068724">
          <w:marLeft w:val="0"/>
          <w:marRight w:val="0"/>
          <w:marTop w:val="0"/>
          <w:marBottom w:val="0"/>
          <w:divBdr>
            <w:top w:val="none" w:sz="0" w:space="0" w:color="auto"/>
            <w:left w:val="none" w:sz="0" w:space="0" w:color="auto"/>
            <w:bottom w:val="none" w:sz="0" w:space="0" w:color="auto"/>
            <w:right w:val="none" w:sz="0" w:space="0" w:color="auto"/>
          </w:divBdr>
        </w:div>
        <w:div w:id="1479569957">
          <w:marLeft w:val="0"/>
          <w:marRight w:val="0"/>
          <w:marTop w:val="0"/>
          <w:marBottom w:val="0"/>
          <w:divBdr>
            <w:top w:val="none" w:sz="0" w:space="0" w:color="auto"/>
            <w:left w:val="none" w:sz="0" w:space="0" w:color="auto"/>
            <w:bottom w:val="none" w:sz="0" w:space="0" w:color="auto"/>
            <w:right w:val="none" w:sz="0" w:space="0" w:color="auto"/>
          </w:divBdr>
        </w:div>
        <w:div w:id="468400884">
          <w:marLeft w:val="0"/>
          <w:marRight w:val="0"/>
          <w:marTop w:val="0"/>
          <w:marBottom w:val="0"/>
          <w:divBdr>
            <w:top w:val="none" w:sz="0" w:space="0" w:color="auto"/>
            <w:left w:val="none" w:sz="0" w:space="0" w:color="auto"/>
            <w:bottom w:val="none" w:sz="0" w:space="0" w:color="auto"/>
            <w:right w:val="none" w:sz="0" w:space="0" w:color="auto"/>
          </w:divBdr>
        </w:div>
        <w:div w:id="747653430">
          <w:marLeft w:val="0"/>
          <w:marRight w:val="0"/>
          <w:marTop w:val="0"/>
          <w:marBottom w:val="0"/>
          <w:divBdr>
            <w:top w:val="none" w:sz="0" w:space="0" w:color="auto"/>
            <w:left w:val="none" w:sz="0" w:space="0" w:color="auto"/>
            <w:bottom w:val="none" w:sz="0" w:space="0" w:color="auto"/>
            <w:right w:val="none" w:sz="0" w:space="0" w:color="auto"/>
          </w:divBdr>
        </w:div>
        <w:div w:id="859585518">
          <w:marLeft w:val="0"/>
          <w:marRight w:val="0"/>
          <w:marTop w:val="0"/>
          <w:marBottom w:val="0"/>
          <w:divBdr>
            <w:top w:val="none" w:sz="0" w:space="0" w:color="auto"/>
            <w:left w:val="none" w:sz="0" w:space="0" w:color="auto"/>
            <w:bottom w:val="none" w:sz="0" w:space="0" w:color="auto"/>
            <w:right w:val="none" w:sz="0" w:space="0" w:color="auto"/>
          </w:divBdr>
        </w:div>
        <w:div w:id="1028411251">
          <w:marLeft w:val="0"/>
          <w:marRight w:val="0"/>
          <w:marTop w:val="0"/>
          <w:marBottom w:val="0"/>
          <w:divBdr>
            <w:top w:val="none" w:sz="0" w:space="0" w:color="auto"/>
            <w:left w:val="none" w:sz="0" w:space="0" w:color="auto"/>
            <w:bottom w:val="none" w:sz="0" w:space="0" w:color="auto"/>
            <w:right w:val="none" w:sz="0" w:space="0" w:color="auto"/>
          </w:divBdr>
        </w:div>
        <w:div w:id="2109084622">
          <w:marLeft w:val="0"/>
          <w:marRight w:val="0"/>
          <w:marTop w:val="0"/>
          <w:marBottom w:val="0"/>
          <w:divBdr>
            <w:top w:val="none" w:sz="0" w:space="0" w:color="auto"/>
            <w:left w:val="none" w:sz="0" w:space="0" w:color="auto"/>
            <w:bottom w:val="none" w:sz="0" w:space="0" w:color="auto"/>
            <w:right w:val="none" w:sz="0" w:space="0" w:color="auto"/>
          </w:divBdr>
        </w:div>
        <w:div w:id="1440368817">
          <w:marLeft w:val="0"/>
          <w:marRight w:val="0"/>
          <w:marTop w:val="0"/>
          <w:marBottom w:val="0"/>
          <w:divBdr>
            <w:top w:val="none" w:sz="0" w:space="0" w:color="auto"/>
            <w:left w:val="none" w:sz="0" w:space="0" w:color="auto"/>
            <w:bottom w:val="none" w:sz="0" w:space="0" w:color="auto"/>
            <w:right w:val="none" w:sz="0" w:space="0" w:color="auto"/>
          </w:divBdr>
        </w:div>
        <w:div w:id="1259485743">
          <w:marLeft w:val="0"/>
          <w:marRight w:val="0"/>
          <w:marTop w:val="0"/>
          <w:marBottom w:val="0"/>
          <w:divBdr>
            <w:top w:val="none" w:sz="0" w:space="0" w:color="auto"/>
            <w:left w:val="none" w:sz="0" w:space="0" w:color="auto"/>
            <w:bottom w:val="none" w:sz="0" w:space="0" w:color="auto"/>
            <w:right w:val="none" w:sz="0" w:space="0" w:color="auto"/>
          </w:divBdr>
        </w:div>
        <w:div w:id="860247232">
          <w:marLeft w:val="0"/>
          <w:marRight w:val="0"/>
          <w:marTop w:val="0"/>
          <w:marBottom w:val="0"/>
          <w:divBdr>
            <w:top w:val="none" w:sz="0" w:space="0" w:color="auto"/>
            <w:left w:val="none" w:sz="0" w:space="0" w:color="auto"/>
            <w:bottom w:val="none" w:sz="0" w:space="0" w:color="auto"/>
            <w:right w:val="none" w:sz="0" w:space="0" w:color="auto"/>
          </w:divBdr>
        </w:div>
        <w:div w:id="1950045594">
          <w:marLeft w:val="0"/>
          <w:marRight w:val="0"/>
          <w:marTop w:val="0"/>
          <w:marBottom w:val="0"/>
          <w:divBdr>
            <w:top w:val="none" w:sz="0" w:space="0" w:color="auto"/>
            <w:left w:val="none" w:sz="0" w:space="0" w:color="auto"/>
            <w:bottom w:val="none" w:sz="0" w:space="0" w:color="auto"/>
            <w:right w:val="none" w:sz="0" w:space="0" w:color="auto"/>
          </w:divBdr>
        </w:div>
        <w:div w:id="488248243">
          <w:marLeft w:val="0"/>
          <w:marRight w:val="0"/>
          <w:marTop w:val="0"/>
          <w:marBottom w:val="0"/>
          <w:divBdr>
            <w:top w:val="none" w:sz="0" w:space="0" w:color="auto"/>
            <w:left w:val="none" w:sz="0" w:space="0" w:color="auto"/>
            <w:bottom w:val="none" w:sz="0" w:space="0" w:color="auto"/>
            <w:right w:val="none" w:sz="0" w:space="0" w:color="auto"/>
          </w:divBdr>
        </w:div>
        <w:div w:id="1066684044">
          <w:marLeft w:val="0"/>
          <w:marRight w:val="0"/>
          <w:marTop w:val="0"/>
          <w:marBottom w:val="0"/>
          <w:divBdr>
            <w:top w:val="none" w:sz="0" w:space="0" w:color="auto"/>
            <w:left w:val="none" w:sz="0" w:space="0" w:color="auto"/>
            <w:bottom w:val="none" w:sz="0" w:space="0" w:color="auto"/>
            <w:right w:val="none" w:sz="0" w:space="0" w:color="auto"/>
          </w:divBdr>
        </w:div>
        <w:div w:id="1603495775">
          <w:marLeft w:val="0"/>
          <w:marRight w:val="0"/>
          <w:marTop w:val="0"/>
          <w:marBottom w:val="0"/>
          <w:divBdr>
            <w:top w:val="none" w:sz="0" w:space="0" w:color="auto"/>
            <w:left w:val="none" w:sz="0" w:space="0" w:color="auto"/>
            <w:bottom w:val="none" w:sz="0" w:space="0" w:color="auto"/>
            <w:right w:val="none" w:sz="0" w:space="0" w:color="auto"/>
          </w:divBdr>
        </w:div>
        <w:div w:id="1013993486">
          <w:marLeft w:val="0"/>
          <w:marRight w:val="0"/>
          <w:marTop w:val="0"/>
          <w:marBottom w:val="0"/>
          <w:divBdr>
            <w:top w:val="none" w:sz="0" w:space="0" w:color="auto"/>
            <w:left w:val="none" w:sz="0" w:space="0" w:color="auto"/>
            <w:bottom w:val="none" w:sz="0" w:space="0" w:color="auto"/>
            <w:right w:val="none" w:sz="0" w:space="0" w:color="auto"/>
          </w:divBdr>
        </w:div>
        <w:div w:id="994838918">
          <w:marLeft w:val="0"/>
          <w:marRight w:val="0"/>
          <w:marTop w:val="0"/>
          <w:marBottom w:val="0"/>
          <w:divBdr>
            <w:top w:val="none" w:sz="0" w:space="0" w:color="auto"/>
            <w:left w:val="none" w:sz="0" w:space="0" w:color="auto"/>
            <w:bottom w:val="none" w:sz="0" w:space="0" w:color="auto"/>
            <w:right w:val="none" w:sz="0" w:space="0" w:color="auto"/>
          </w:divBdr>
        </w:div>
        <w:div w:id="1499343468">
          <w:marLeft w:val="0"/>
          <w:marRight w:val="0"/>
          <w:marTop w:val="0"/>
          <w:marBottom w:val="0"/>
          <w:divBdr>
            <w:top w:val="none" w:sz="0" w:space="0" w:color="auto"/>
            <w:left w:val="none" w:sz="0" w:space="0" w:color="auto"/>
            <w:bottom w:val="none" w:sz="0" w:space="0" w:color="auto"/>
            <w:right w:val="none" w:sz="0" w:space="0" w:color="auto"/>
          </w:divBdr>
        </w:div>
        <w:div w:id="418714663">
          <w:marLeft w:val="0"/>
          <w:marRight w:val="0"/>
          <w:marTop w:val="0"/>
          <w:marBottom w:val="0"/>
          <w:divBdr>
            <w:top w:val="none" w:sz="0" w:space="0" w:color="auto"/>
            <w:left w:val="none" w:sz="0" w:space="0" w:color="auto"/>
            <w:bottom w:val="none" w:sz="0" w:space="0" w:color="auto"/>
            <w:right w:val="none" w:sz="0" w:space="0" w:color="auto"/>
          </w:divBdr>
        </w:div>
        <w:div w:id="623776109">
          <w:marLeft w:val="0"/>
          <w:marRight w:val="0"/>
          <w:marTop w:val="0"/>
          <w:marBottom w:val="0"/>
          <w:divBdr>
            <w:top w:val="none" w:sz="0" w:space="0" w:color="auto"/>
            <w:left w:val="none" w:sz="0" w:space="0" w:color="auto"/>
            <w:bottom w:val="none" w:sz="0" w:space="0" w:color="auto"/>
            <w:right w:val="none" w:sz="0" w:space="0" w:color="auto"/>
          </w:divBdr>
        </w:div>
        <w:div w:id="522938490">
          <w:marLeft w:val="0"/>
          <w:marRight w:val="0"/>
          <w:marTop w:val="0"/>
          <w:marBottom w:val="0"/>
          <w:divBdr>
            <w:top w:val="none" w:sz="0" w:space="0" w:color="auto"/>
            <w:left w:val="none" w:sz="0" w:space="0" w:color="auto"/>
            <w:bottom w:val="none" w:sz="0" w:space="0" w:color="auto"/>
            <w:right w:val="none" w:sz="0" w:space="0" w:color="auto"/>
          </w:divBdr>
        </w:div>
        <w:div w:id="782116259">
          <w:marLeft w:val="0"/>
          <w:marRight w:val="0"/>
          <w:marTop w:val="0"/>
          <w:marBottom w:val="0"/>
          <w:divBdr>
            <w:top w:val="none" w:sz="0" w:space="0" w:color="auto"/>
            <w:left w:val="none" w:sz="0" w:space="0" w:color="auto"/>
            <w:bottom w:val="none" w:sz="0" w:space="0" w:color="auto"/>
            <w:right w:val="none" w:sz="0" w:space="0" w:color="auto"/>
          </w:divBdr>
        </w:div>
        <w:div w:id="1582520354">
          <w:marLeft w:val="0"/>
          <w:marRight w:val="0"/>
          <w:marTop w:val="0"/>
          <w:marBottom w:val="0"/>
          <w:divBdr>
            <w:top w:val="none" w:sz="0" w:space="0" w:color="auto"/>
            <w:left w:val="none" w:sz="0" w:space="0" w:color="auto"/>
            <w:bottom w:val="none" w:sz="0" w:space="0" w:color="auto"/>
            <w:right w:val="none" w:sz="0" w:space="0" w:color="auto"/>
          </w:divBdr>
        </w:div>
        <w:div w:id="1082793226">
          <w:marLeft w:val="0"/>
          <w:marRight w:val="0"/>
          <w:marTop w:val="0"/>
          <w:marBottom w:val="0"/>
          <w:divBdr>
            <w:top w:val="none" w:sz="0" w:space="0" w:color="auto"/>
            <w:left w:val="none" w:sz="0" w:space="0" w:color="auto"/>
            <w:bottom w:val="none" w:sz="0" w:space="0" w:color="auto"/>
            <w:right w:val="none" w:sz="0" w:space="0" w:color="auto"/>
          </w:divBdr>
        </w:div>
        <w:div w:id="346953187">
          <w:marLeft w:val="0"/>
          <w:marRight w:val="0"/>
          <w:marTop w:val="0"/>
          <w:marBottom w:val="0"/>
          <w:divBdr>
            <w:top w:val="none" w:sz="0" w:space="0" w:color="auto"/>
            <w:left w:val="none" w:sz="0" w:space="0" w:color="auto"/>
            <w:bottom w:val="none" w:sz="0" w:space="0" w:color="auto"/>
            <w:right w:val="none" w:sz="0" w:space="0" w:color="auto"/>
          </w:divBdr>
        </w:div>
        <w:div w:id="797992391">
          <w:marLeft w:val="0"/>
          <w:marRight w:val="0"/>
          <w:marTop w:val="0"/>
          <w:marBottom w:val="0"/>
          <w:divBdr>
            <w:top w:val="none" w:sz="0" w:space="0" w:color="auto"/>
            <w:left w:val="none" w:sz="0" w:space="0" w:color="auto"/>
            <w:bottom w:val="none" w:sz="0" w:space="0" w:color="auto"/>
            <w:right w:val="none" w:sz="0" w:space="0" w:color="auto"/>
          </w:divBdr>
        </w:div>
        <w:div w:id="888227508">
          <w:marLeft w:val="0"/>
          <w:marRight w:val="0"/>
          <w:marTop w:val="0"/>
          <w:marBottom w:val="0"/>
          <w:divBdr>
            <w:top w:val="none" w:sz="0" w:space="0" w:color="auto"/>
            <w:left w:val="none" w:sz="0" w:space="0" w:color="auto"/>
            <w:bottom w:val="none" w:sz="0" w:space="0" w:color="auto"/>
            <w:right w:val="none" w:sz="0" w:space="0" w:color="auto"/>
          </w:divBdr>
        </w:div>
        <w:div w:id="257058419">
          <w:marLeft w:val="0"/>
          <w:marRight w:val="0"/>
          <w:marTop w:val="0"/>
          <w:marBottom w:val="0"/>
          <w:divBdr>
            <w:top w:val="none" w:sz="0" w:space="0" w:color="auto"/>
            <w:left w:val="none" w:sz="0" w:space="0" w:color="auto"/>
            <w:bottom w:val="none" w:sz="0" w:space="0" w:color="auto"/>
            <w:right w:val="none" w:sz="0" w:space="0" w:color="auto"/>
          </w:divBdr>
        </w:div>
        <w:div w:id="2077045190">
          <w:marLeft w:val="0"/>
          <w:marRight w:val="0"/>
          <w:marTop w:val="0"/>
          <w:marBottom w:val="0"/>
          <w:divBdr>
            <w:top w:val="none" w:sz="0" w:space="0" w:color="auto"/>
            <w:left w:val="none" w:sz="0" w:space="0" w:color="auto"/>
            <w:bottom w:val="none" w:sz="0" w:space="0" w:color="auto"/>
            <w:right w:val="none" w:sz="0" w:space="0" w:color="auto"/>
          </w:divBdr>
        </w:div>
        <w:div w:id="276376075">
          <w:marLeft w:val="0"/>
          <w:marRight w:val="0"/>
          <w:marTop w:val="0"/>
          <w:marBottom w:val="0"/>
          <w:divBdr>
            <w:top w:val="none" w:sz="0" w:space="0" w:color="auto"/>
            <w:left w:val="none" w:sz="0" w:space="0" w:color="auto"/>
            <w:bottom w:val="none" w:sz="0" w:space="0" w:color="auto"/>
            <w:right w:val="none" w:sz="0" w:space="0" w:color="auto"/>
          </w:divBdr>
        </w:div>
        <w:div w:id="2037853205">
          <w:marLeft w:val="0"/>
          <w:marRight w:val="0"/>
          <w:marTop w:val="0"/>
          <w:marBottom w:val="0"/>
          <w:divBdr>
            <w:top w:val="none" w:sz="0" w:space="0" w:color="auto"/>
            <w:left w:val="none" w:sz="0" w:space="0" w:color="auto"/>
            <w:bottom w:val="none" w:sz="0" w:space="0" w:color="auto"/>
            <w:right w:val="none" w:sz="0" w:space="0" w:color="auto"/>
          </w:divBdr>
        </w:div>
        <w:div w:id="724566753">
          <w:marLeft w:val="0"/>
          <w:marRight w:val="0"/>
          <w:marTop w:val="0"/>
          <w:marBottom w:val="0"/>
          <w:divBdr>
            <w:top w:val="none" w:sz="0" w:space="0" w:color="auto"/>
            <w:left w:val="none" w:sz="0" w:space="0" w:color="auto"/>
            <w:bottom w:val="none" w:sz="0" w:space="0" w:color="auto"/>
            <w:right w:val="none" w:sz="0" w:space="0" w:color="auto"/>
          </w:divBdr>
        </w:div>
        <w:div w:id="208367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84C6-9752-4EA9-9F4A-BCD16A7B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5673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Cregut</dc:creator>
  <cp:lastModifiedBy>Allison Noiran</cp:lastModifiedBy>
  <cp:revision>12</cp:revision>
  <dcterms:created xsi:type="dcterms:W3CDTF">2017-07-27T07:41:00Z</dcterms:created>
  <dcterms:modified xsi:type="dcterms:W3CDTF">2017-09-07T09:10:00Z</dcterms:modified>
</cp:coreProperties>
</file>